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Layout w:type="fixed"/>
        <w:tblCellMar>
          <w:left w:w="70" w:type="dxa"/>
          <w:right w:w="70" w:type="dxa"/>
        </w:tblCellMar>
        <w:tblLook w:val="0000" w:firstRow="0" w:lastRow="0" w:firstColumn="0" w:lastColumn="0" w:noHBand="0" w:noVBand="0"/>
      </w:tblPr>
      <w:tblGrid>
        <w:gridCol w:w="1134"/>
        <w:gridCol w:w="8262"/>
      </w:tblGrid>
      <w:tr w:rsidR="00016DAE" w:rsidRPr="002477BB" w14:paraId="1E5FE681" w14:textId="77777777">
        <w:tc>
          <w:tcPr>
            <w:tcW w:w="1134" w:type="dxa"/>
            <w:tcBorders>
              <w:top w:val="single" w:sz="4" w:space="0" w:color="000000"/>
              <w:left w:val="single" w:sz="4" w:space="0" w:color="000000"/>
              <w:bottom w:val="single" w:sz="4" w:space="0" w:color="000000"/>
            </w:tcBorders>
          </w:tcPr>
          <w:p w14:paraId="7C4BDD22" w14:textId="3833631E" w:rsidR="00016DAE" w:rsidRPr="002477BB" w:rsidRDefault="00016DAE" w:rsidP="00016DAE">
            <w:pPr>
              <w:pStyle w:val="Telobesedila3"/>
              <w:snapToGrid w:val="0"/>
              <w:spacing w:before="120" w:after="120"/>
              <w:rPr>
                <w:rFonts w:ascii="Arial Narrow" w:hAnsi="Arial Narrow"/>
                <w:spacing w:val="40"/>
                <w:sz w:val="28"/>
                <w:szCs w:val="28"/>
              </w:rPr>
            </w:pPr>
            <w:bookmarkStart w:id="0" w:name="_GoBack"/>
            <w:bookmarkEnd w:id="0"/>
          </w:p>
        </w:tc>
        <w:tc>
          <w:tcPr>
            <w:tcW w:w="8262" w:type="dxa"/>
            <w:tcBorders>
              <w:top w:val="single" w:sz="4" w:space="0" w:color="000000"/>
              <w:left w:val="single" w:sz="4" w:space="0" w:color="000000"/>
              <w:bottom w:val="single" w:sz="4" w:space="0" w:color="000000"/>
              <w:right w:val="single" w:sz="4" w:space="0" w:color="000000"/>
            </w:tcBorders>
          </w:tcPr>
          <w:p w14:paraId="056F6AC6" w14:textId="77777777" w:rsidR="00016DAE" w:rsidRPr="002477BB" w:rsidRDefault="002D4ECC" w:rsidP="00016DAE">
            <w:pPr>
              <w:pStyle w:val="Telobesedila3"/>
              <w:snapToGrid w:val="0"/>
              <w:spacing w:before="120" w:after="120"/>
              <w:ind w:left="216"/>
              <w:jc w:val="left"/>
              <w:rPr>
                <w:rFonts w:ascii="Arial Narrow" w:hAnsi="Arial Narrow"/>
                <w:sz w:val="28"/>
                <w:szCs w:val="28"/>
              </w:rPr>
            </w:pPr>
            <w:r w:rsidRPr="002477BB">
              <w:rPr>
                <w:rFonts w:ascii="Arial Narrow" w:hAnsi="Arial Narrow"/>
                <w:sz w:val="28"/>
                <w:szCs w:val="28"/>
              </w:rPr>
              <w:t>TEHNIČNO POROČILO</w:t>
            </w:r>
          </w:p>
        </w:tc>
      </w:tr>
    </w:tbl>
    <w:p w14:paraId="601A9BA8" w14:textId="77777777" w:rsidR="00016DAE" w:rsidRPr="002477BB" w:rsidRDefault="00016DAE" w:rsidP="00016DAE">
      <w:pPr>
        <w:rPr>
          <w:rFonts w:ascii="Arial Narrow" w:hAnsi="Arial Narrow"/>
        </w:rPr>
      </w:pPr>
    </w:p>
    <w:p w14:paraId="77D27018" w14:textId="77777777" w:rsidR="00035EBC" w:rsidRPr="00035EBC" w:rsidRDefault="00035EBC" w:rsidP="00035EBC">
      <w:pPr>
        <w:rPr>
          <w:rFonts w:ascii="Arial Narrow" w:hAnsi="Arial Narrow"/>
          <w:b/>
          <w:bCs/>
          <w:i/>
          <w:szCs w:val="22"/>
          <w:u w:val="single"/>
          <w:lang w:val="de-DE"/>
        </w:rPr>
      </w:pPr>
      <w:r w:rsidRPr="00035EBC">
        <w:rPr>
          <w:rFonts w:ascii="Arial Narrow" w:hAnsi="Arial Narrow"/>
          <w:b/>
          <w:bCs/>
          <w:i/>
          <w:szCs w:val="22"/>
          <w:u w:val="single"/>
          <w:lang w:val="de-DE"/>
        </w:rPr>
        <w:t>T.1</w:t>
      </w:r>
      <w:r w:rsidRPr="00035EBC">
        <w:rPr>
          <w:rFonts w:ascii="Arial Narrow" w:hAnsi="Arial Narrow"/>
          <w:b/>
          <w:bCs/>
          <w:i/>
          <w:szCs w:val="22"/>
          <w:u w:val="single"/>
          <w:lang w:val="de-DE"/>
        </w:rPr>
        <w:tab/>
      </w:r>
      <w:r w:rsidRPr="00035EBC">
        <w:rPr>
          <w:rFonts w:ascii="Arial Narrow" w:hAnsi="Arial Narrow"/>
          <w:b/>
          <w:bCs/>
          <w:i/>
          <w:szCs w:val="22"/>
          <w:u w:val="single"/>
          <w:lang w:val="de-DE"/>
        </w:rPr>
        <w:tab/>
        <w:t>TEHNIČNI OPISI IN IZRAČUNI</w:t>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r w:rsidRPr="00035EBC">
        <w:rPr>
          <w:rFonts w:ascii="Arial Narrow" w:hAnsi="Arial Narrow"/>
          <w:b/>
          <w:bCs/>
          <w:i/>
          <w:szCs w:val="22"/>
          <w:u w:val="single"/>
          <w:lang w:val="de-DE"/>
        </w:rPr>
        <w:tab/>
      </w:r>
    </w:p>
    <w:p w14:paraId="5F23306B" w14:textId="77777777" w:rsidR="00035EBC" w:rsidRPr="00035EBC" w:rsidRDefault="00035EBC" w:rsidP="00035EBC">
      <w:pPr>
        <w:rPr>
          <w:rFonts w:ascii="Arial Narrow" w:hAnsi="Arial Narrow"/>
          <w:sz w:val="20"/>
          <w:lang w:val="de-DE"/>
        </w:rPr>
      </w:pPr>
    </w:p>
    <w:p w14:paraId="640561B2" w14:textId="77777777"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T.1.1</w:t>
      </w:r>
      <w:r w:rsidRPr="00035EBC">
        <w:rPr>
          <w:rFonts w:ascii="Arial Narrow" w:hAnsi="Arial Narrow"/>
          <w:b/>
          <w:sz w:val="18"/>
          <w:szCs w:val="18"/>
          <w:lang w:val="de-DE"/>
        </w:rPr>
        <w:tab/>
      </w:r>
      <w:r w:rsidRPr="00035EBC">
        <w:rPr>
          <w:rFonts w:ascii="Arial Narrow" w:hAnsi="Arial Narrow"/>
          <w:b/>
          <w:sz w:val="18"/>
          <w:szCs w:val="18"/>
          <w:lang w:val="de-DE"/>
        </w:rPr>
        <w:tab/>
        <w:t>SPLOŠNO</w:t>
      </w:r>
    </w:p>
    <w:p w14:paraId="3D81C7ED" w14:textId="77777777" w:rsidR="00035EBC" w:rsidRPr="00035EBC" w:rsidRDefault="00035EBC" w:rsidP="00035EBC">
      <w:pPr>
        <w:rPr>
          <w:rFonts w:ascii="Arial Narrow" w:hAnsi="Arial Narrow"/>
          <w:b/>
          <w:sz w:val="18"/>
          <w:szCs w:val="18"/>
          <w:lang w:val="de-DE"/>
        </w:rPr>
      </w:pPr>
    </w:p>
    <w:p w14:paraId="36DF95E8" w14:textId="77777777"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T.1.2</w:t>
      </w:r>
      <w:r w:rsidRPr="00035EBC">
        <w:rPr>
          <w:rFonts w:ascii="Arial Narrow" w:hAnsi="Arial Narrow"/>
          <w:b/>
          <w:sz w:val="18"/>
          <w:szCs w:val="18"/>
          <w:lang w:val="de-DE"/>
        </w:rPr>
        <w:tab/>
      </w:r>
      <w:r w:rsidRPr="00035EBC">
        <w:rPr>
          <w:rFonts w:ascii="Arial Narrow" w:hAnsi="Arial Narrow"/>
          <w:b/>
          <w:sz w:val="18"/>
          <w:szCs w:val="18"/>
          <w:lang w:val="de-DE"/>
        </w:rPr>
        <w:tab/>
        <w:t>PROJEKTNE OSNOVE</w:t>
      </w:r>
    </w:p>
    <w:p w14:paraId="3A86B1B5" w14:textId="77777777" w:rsidR="00035EBC" w:rsidRPr="00035EBC" w:rsidRDefault="00035EBC" w:rsidP="00035EBC">
      <w:pPr>
        <w:rPr>
          <w:rFonts w:ascii="Arial Narrow" w:hAnsi="Arial Narrow"/>
          <w:sz w:val="18"/>
          <w:szCs w:val="18"/>
          <w:lang w:val="de-DE"/>
        </w:rPr>
      </w:pPr>
    </w:p>
    <w:p w14:paraId="5C5C5115" w14:textId="77777777"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T.1.3</w:t>
      </w:r>
      <w:r w:rsidRPr="00035EBC">
        <w:rPr>
          <w:rFonts w:ascii="Arial Narrow" w:hAnsi="Arial Narrow"/>
          <w:b/>
          <w:sz w:val="18"/>
          <w:szCs w:val="18"/>
          <w:lang w:val="de-DE"/>
        </w:rPr>
        <w:tab/>
      </w:r>
      <w:r w:rsidRPr="00035EBC">
        <w:rPr>
          <w:rFonts w:ascii="Arial Narrow" w:hAnsi="Arial Narrow"/>
          <w:b/>
          <w:sz w:val="18"/>
          <w:szCs w:val="18"/>
          <w:lang w:val="de-DE"/>
        </w:rPr>
        <w:tab/>
        <w:t>TEHNIČNI PODATKI PROJEKTNIH REŠITEV</w:t>
      </w:r>
    </w:p>
    <w:p w14:paraId="5C9F74C9" w14:textId="77777777" w:rsidR="00035EBC" w:rsidRPr="00035EBC" w:rsidRDefault="00035EBC" w:rsidP="00035EBC">
      <w:pPr>
        <w:rPr>
          <w:rFonts w:ascii="Arial Narrow" w:hAnsi="Arial Narrow"/>
          <w:sz w:val="18"/>
          <w:szCs w:val="18"/>
          <w:lang w:val="de-DE"/>
        </w:rPr>
      </w:pPr>
    </w:p>
    <w:p w14:paraId="6C501AE8" w14:textId="77777777" w:rsidR="00035EBC" w:rsidRPr="00035EBC" w:rsidRDefault="00035EBC" w:rsidP="00035EBC">
      <w:pPr>
        <w:rPr>
          <w:rFonts w:ascii="Arial Narrow" w:hAnsi="Arial Narrow"/>
          <w:sz w:val="18"/>
          <w:szCs w:val="18"/>
        </w:rPr>
      </w:pPr>
      <w:r w:rsidRPr="00035EBC">
        <w:rPr>
          <w:rFonts w:ascii="Arial Narrow" w:hAnsi="Arial Narrow"/>
          <w:b/>
          <w:sz w:val="18"/>
          <w:szCs w:val="18"/>
        </w:rPr>
        <w:t>T.1.4</w:t>
      </w:r>
      <w:r w:rsidRPr="00035EBC">
        <w:rPr>
          <w:rFonts w:ascii="Arial Narrow" w:hAnsi="Arial Narrow"/>
          <w:b/>
          <w:sz w:val="18"/>
          <w:szCs w:val="18"/>
        </w:rPr>
        <w:tab/>
      </w:r>
      <w:r w:rsidRPr="00035EBC">
        <w:rPr>
          <w:rFonts w:ascii="Arial Narrow" w:hAnsi="Arial Narrow"/>
          <w:b/>
          <w:sz w:val="18"/>
          <w:szCs w:val="18"/>
        </w:rPr>
        <w:tab/>
        <w:t>POGOJI IN FAZNOST IZVEDBE (PROMET MED GRADNJO)</w:t>
      </w:r>
    </w:p>
    <w:p w14:paraId="582538F4" w14:textId="77777777" w:rsidR="00035EBC" w:rsidRPr="00035EBC" w:rsidRDefault="00035EBC" w:rsidP="00035EBC">
      <w:pPr>
        <w:rPr>
          <w:rFonts w:ascii="Arial Narrow" w:hAnsi="Arial Narrow"/>
          <w:sz w:val="18"/>
          <w:szCs w:val="18"/>
        </w:rPr>
      </w:pPr>
    </w:p>
    <w:p w14:paraId="2706E074"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T.1.5</w:t>
      </w:r>
      <w:r w:rsidRPr="00035EBC">
        <w:rPr>
          <w:rFonts w:ascii="Arial Narrow" w:hAnsi="Arial Narrow"/>
          <w:b/>
          <w:sz w:val="18"/>
          <w:szCs w:val="18"/>
        </w:rPr>
        <w:tab/>
      </w:r>
      <w:r w:rsidRPr="00035EBC">
        <w:rPr>
          <w:rFonts w:ascii="Arial Narrow" w:hAnsi="Arial Narrow"/>
          <w:b/>
          <w:sz w:val="18"/>
          <w:szCs w:val="18"/>
        </w:rPr>
        <w:tab/>
        <w:t>OPIS KONSTRUKCIJSKIH ELEMENTOV TRASE</w:t>
      </w:r>
    </w:p>
    <w:p w14:paraId="4DDD86A0" w14:textId="77777777" w:rsidR="00035EBC" w:rsidRPr="00035EBC" w:rsidRDefault="00035EBC" w:rsidP="00035EBC">
      <w:pPr>
        <w:rPr>
          <w:rFonts w:ascii="Arial Narrow" w:hAnsi="Arial Narrow"/>
          <w:b/>
          <w:sz w:val="18"/>
          <w:szCs w:val="18"/>
        </w:rPr>
      </w:pPr>
    </w:p>
    <w:p w14:paraId="468282B7"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T.1.6</w:t>
      </w:r>
      <w:r w:rsidRPr="00035EBC">
        <w:rPr>
          <w:rFonts w:ascii="Arial Narrow" w:hAnsi="Arial Narrow"/>
          <w:b/>
          <w:sz w:val="18"/>
          <w:szCs w:val="18"/>
        </w:rPr>
        <w:tab/>
      </w:r>
      <w:r w:rsidRPr="00035EBC">
        <w:rPr>
          <w:rFonts w:ascii="Arial Narrow" w:hAnsi="Arial Narrow"/>
          <w:b/>
          <w:sz w:val="18"/>
          <w:szCs w:val="18"/>
        </w:rPr>
        <w:tab/>
        <w:t>GRADBENO OBRTNIŠKA DELA</w:t>
      </w:r>
    </w:p>
    <w:p w14:paraId="17DD711D" w14:textId="77777777" w:rsidR="00035EBC" w:rsidRPr="00035EBC" w:rsidRDefault="00035EBC" w:rsidP="00035EBC">
      <w:pPr>
        <w:rPr>
          <w:rFonts w:ascii="Arial Narrow" w:hAnsi="Arial Narrow"/>
          <w:b/>
          <w:sz w:val="18"/>
          <w:szCs w:val="18"/>
        </w:rPr>
      </w:pPr>
    </w:p>
    <w:p w14:paraId="254915B7"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T.1.7</w:t>
      </w:r>
      <w:r w:rsidRPr="00035EBC">
        <w:rPr>
          <w:rFonts w:ascii="Arial Narrow" w:hAnsi="Arial Narrow"/>
          <w:b/>
          <w:sz w:val="18"/>
          <w:szCs w:val="18"/>
        </w:rPr>
        <w:tab/>
      </w:r>
      <w:r w:rsidRPr="00035EBC">
        <w:rPr>
          <w:rFonts w:ascii="Arial Narrow" w:hAnsi="Arial Narrow"/>
          <w:b/>
          <w:sz w:val="18"/>
          <w:szCs w:val="18"/>
        </w:rPr>
        <w:tab/>
        <w:t>ZASADITEV OBCESTNEGA PROSTORA</w:t>
      </w:r>
    </w:p>
    <w:p w14:paraId="7FD2DF73" w14:textId="77777777" w:rsidR="00035EBC" w:rsidRPr="00035EBC" w:rsidRDefault="00035EBC" w:rsidP="00035EBC">
      <w:pPr>
        <w:rPr>
          <w:rFonts w:ascii="Arial Narrow" w:hAnsi="Arial Narrow"/>
          <w:b/>
          <w:sz w:val="18"/>
          <w:szCs w:val="18"/>
        </w:rPr>
      </w:pPr>
    </w:p>
    <w:p w14:paraId="57D3340A"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T.1.8.</w:t>
      </w:r>
      <w:r w:rsidRPr="00035EBC">
        <w:rPr>
          <w:rFonts w:ascii="Arial Narrow" w:hAnsi="Arial Narrow"/>
          <w:b/>
          <w:sz w:val="18"/>
          <w:szCs w:val="18"/>
        </w:rPr>
        <w:tab/>
      </w:r>
      <w:r w:rsidRPr="00035EBC">
        <w:rPr>
          <w:rFonts w:ascii="Arial Narrow" w:hAnsi="Arial Narrow"/>
          <w:b/>
          <w:sz w:val="18"/>
          <w:szCs w:val="18"/>
        </w:rPr>
        <w:tab/>
        <w:t>PREUREDITEV IN ZAŠČITA KOMUNALNIH NAPRAV</w:t>
      </w:r>
    </w:p>
    <w:p w14:paraId="5C8047CF" w14:textId="77777777" w:rsidR="00035EBC" w:rsidRPr="00035EBC" w:rsidRDefault="00035EBC" w:rsidP="00035EBC">
      <w:pPr>
        <w:rPr>
          <w:rFonts w:ascii="Arial Narrow" w:hAnsi="Arial Narrow"/>
          <w:sz w:val="18"/>
          <w:szCs w:val="18"/>
        </w:rPr>
      </w:pPr>
    </w:p>
    <w:p w14:paraId="404FCAC8"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T.1.9</w:t>
      </w:r>
      <w:r w:rsidRPr="00035EBC">
        <w:rPr>
          <w:rFonts w:ascii="Arial Narrow" w:hAnsi="Arial Narrow"/>
          <w:b/>
          <w:sz w:val="18"/>
          <w:szCs w:val="18"/>
        </w:rPr>
        <w:tab/>
      </w:r>
      <w:r w:rsidRPr="00035EBC">
        <w:rPr>
          <w:rFonts w:ascii="Arial Narrow" w:hAnsi="Arial Narrow"/>
          <w:b/>
          <w:sz w:val="18"/>
          <w:szCs w:val="18"/>
        </w:rPr>
        <w:tab/>
        <w:t>PROMETNA OPREMA IN SIGNALIZACIJA</w:t>
      </w:r>
    </w:p>
    <w:p w14:paraId="50233ACA" w14:textId="77777777" w:rsidR="00035EBC" w:rsidRPr="00035EBC" w:rsidRDefault="00035EBC" w:rsidP="00035EBC">
      <w:pPr>
        <w:rPr>
          <w:rFonts w:ascii="Arial Narrow" w:hAnsi="Arial Narrow"/>
          <w:sz w:val="18"/>
          <w:szCs w:val="18"/>
        </w:rPr>
      </w:pPr>
    </w:p>
    <w:p w14:paraId="729332F1" w14:textId="77777777" w:rsidR="00035EBC" w:rsidRPr="00035EBC" w:rsidRDefault="00035EBC" w:rsidP="00035EBC">
      <w:pPr>
        <w:rPr>
          <w:rFonts w:ascii="Arial Narrow" w:hAnsi="Arial Narrow"/>
          <w:b/>
          <w:sz w:val="18"/>
          <w:szCs w:val="18"/>
        </w:rPr>
      </w:pPr>
      <w:r w:rsidRPr="00035EBC">
        <w:rPr>
          <w:rFonts w:ascii="Arial Narrow" w:hAnsi="Arial Narrow"/>
          <w:b/>
          <w:sz w:val="18"/>
          <w:szCs w:val="18"/>
        </w:rPr>
        <w:t>T.1.10</w:t>
      </w:r>
      <w:r w:rsidRPr="00035EBC">
        <w:rPr>
          <w:rFonts w:ascii="Arial Narrow" w:hAnsi="Arial Narrow"/>
          <w:b/>
          <w:sz w:val="18"/>
          <w:szCs w:val="18"/>
        </w:rPr>
        <w:tab/>
      </w:r>
      <w:r w:rsidRPr="00035EBC">
        <w:rPr>
          <w:rFonts w:ascii="Arial Narrow" w:hAnsi="Arial Narrow"/>
          <w:b/>
          <w:sz w:val="18"/>
          <w:szCs w:val="18"/>
        </w:rPr>
        <w:tab/>
        <w:t>UKREPI ZA VAROVANJE OKOLJA</w:t>
      </w:r>
    </w:p>
    <w:p w14:paraId="14164668" w14:textId="77777777" w:rsidR="00035EBC" w:rsidRPr="00035EBC" w:rsidRDefault="00035EBC" w:rsidP="00035EBC">
      <w:pPr>
        <w:rPr>
          <w:rFonts w:ascii="Arial Narrow" w:hAnsi="Arial Narrow"/>
          <w:b/>
          <w:sz w:val="18"/>
          <w:szCs w:val="18"/>
          <w:lang w:val="de-DE"/>
        </w:rPr>
      </w:pPr>
    </w:p>
    <w:p w14:paraId="3597CB30" w14:textId="77777777" w:rsidR="00035EBC" w:rsidRPr="00035EBC" w:rsidRDefault="00035EBC" w:rsidP="00035EBC">
      <w:pPr>
        <w:rPr>
          <w:rFonts w:ascii="Arial Narrow" w:hAnsi="Arial Narrow"/>
          <w:b/>
          <w:sz w:val="18"/>
          <w:szCs w:val="18"/>
          <w:lang w:val="de-DE"/>
        </w:rPr>
      </w:pPr>
      <w:r w:rsidRPr="00035EBC">
        <w:rPr>
          <w:rFonts w:ascii="Arial Narrow" w:hAnsi="Arial Narrow"/>
          <w:b/>
          <w:sz w:val="18"/>
          <w:szCs w:val="18"/>
          <w:lang w:val="de-DE"/>
        </w:rPr>
        <w:t>T.1.11</w:t>
      </w:r>
      <w:r w:rsidRPr="00035EBC">
        <w:rPr>
          <w:rFonts w:ascii="Arial Narrow" w:hAnsi="Arial Narrow"/>
          <w:b/>
          <w:sz w:val="18"/>
          <w:szCs w:val="18"/>
          <w:lang w:val="de-DE"/>
        </w:rPr>
        <w:tab/>
      </w:r>
      <w:r w:rsidRPr="00035EBC">
        <w:rPr>
          <w:rFonts w:ascii="Arial Narrow" w:hAnsi="Arial Narrow"/>
          <w:b/>
          <w:sz w:val="18"/>
          <w:szCs w:val="18"/>
          <w:lang w:val="de-DE"/>
        </w:rPr>
        <w:tab/>
        <w:t>VARNOST PRI DELU</w:t>
      </w:r>
    </w:p>
    <w:p w14:paraId="1B5ACE40" w14:textId="77777777" w:rsidR="00035EBC" w:rsidRPr="00035EBC" w:rsidRDefault="00035EBC" w:rsidP="00035EBC">
      <w:pPr>
        <w:rPr>
          <w:rFonts w:ascii="Arial Narrow" w:hAnsi="Arial Narrow"/>
          <w:b/>
          <w:sz w:val="20"/>
          <w:lang w:val="de-DE"/>
        </w:rPr>
      </w:pPr>
    </w:p>
    <w:p w14:paraId="05A7309D" w14:textId="77777777" w:rsidR="00035EBC" w:rsidRPr="00035EBC" w:rsidRDefault="00035EBC" w:rsidP="00035EBC">
      <w:pPr>
        <w:rPr>
          <w:rFonts w:ascii="Arial Narrow" w:hAnsi="Arial Narrow"/>
          <w:b/>
          <w:sz w:val="20"/>
          <w:lang w:val="de-DE"/>
        </w:rPr>
      </w:pPr>
    </w:p>
    <w:p w14:paraId="7A00B5D2" w14:textId="77777777" w:rsidR="00035EBC" w:rsidRPr="00DF733C" w:rsidRDefault="00035EBC" w:rsidP="00035EBC">
      <w:pPr>
        <w:rPr>
          <w:rFonts w:ascii="Calibri" w:hAnsi="Calibri"/>
          <w:b/>
          <w:i/>
          <w:color w:val="D9D9D9"/>
          <w:szCs w:val="22"/>
          <w:u w:val="single"/>
          <w:lang w:val="de-DE"/>
        </w:rPr>
      </w:pPr>
      <w:r w:rsidRPr="00DF733C">
        <w:rPr>
          <w:rFonts w:ascii="Arial Narrow" w:hAnsi="Arial Narrow"/>
          <w:b/>
          <w:i/>
          <w:color w:val="D9D9D9"/>
          <w:szCs w:val="22"/>
          <w:u w:val="single"/>
          <w:lang w:val="de-DE"/>
        </w:rPr>
        <w:t>T.2</w:t>
      </w:r>
      <w:r w:rsidRPr="00DF733C">
        <w:rPr>
          <w:rFonts w:ascii="Arial Narrow" w:hAnsi="Arial Narrow"/>
          <w:b/>
          <w:i/>
          <w:color w:val="D9D9D9"/>
          <w:szCs w:val="22"/>
          <w:u w:val="single"/>
          <w:lang w:val="de-DE"/>
        </w:rPr>
        <w:tab/>
      </w:r>
      <w:r w:rsidRPr="00DF733C">
        <w:rPr>
          <w:rFonts w:ascii="Arial Narrow" w:hAnsi="Arial Narrow"/>
          <w:b/>
          <w:i/>
          <w:color w:val="D9D9D9"/>
          <w:szCs w:val="22"/>
          <w:u w:val="single"/>
          <w:lang w:val="de-DE"/>
        </w:rPr>
        <w:tab/>
        <w:t>PROJEKTANTSKI POPIS S PREDIZMERAMI IN STROŠKOVNO OCENO</w:t>
      </w:r>
      <w:r w:rsidRPr="00DF733C">
        <w:rPr>
          <w:rFonts w:ascii="Arial Narrow" w:hAnsi="Arial Narrow"/>
          <w:b/>
          <w:i/>
          <w:color w:val="D9D9D9"/>
          <w:szCs w:val="22"/>
          <w:u w:val="single"/>
          <w:lang w:val="de-DE"/>
        </w:rPr>
        <w:tab/>
      </w:r>
      <w:r w:rsidRPr="00DF733C">
        <w:rPr>
          <w:rFonts w:ascii="Arial Narrow" w:hAnsi="Arial Narrow"/>
          <w:b/>
          <w:i/>
          <w:color w:val="D9D9D9"/>
          <w:szCs w:val="22"/>
          <w:u w:val="single"/>
          <w:lang w:val="de-DE"/>
        </w:rPr>
        <w:tab/>
      </w:r>
    </w:p>
    <w:p w14:paraId="084C41BD" w14:textId="77777777" w:rsidR="00DC4850" w:rsidRPr="002477BB" w:rsidRDefault="00DC4850" w:rsidP="00DC4850">
      <w:pPr>
        <w:rPr>
          <w:rFonts w:ascii="Arial Narrow" w:hAnsi="Arial Narrow" w:cs="Arial"/>
          <w:sz w:val="22"/>
          <w:szCs w:val="22"/>
        </w:rPr>
      </w:pPr>
    </w:p>
    <w:p w14:paraId="70829A4B" w14:textId="77777777" w:rsidR="00DC4850" w:rsidRPr="002477BB" w:rsidRDefault="00DC4850" w:rsidP="00016DAE">
      <w:pPr>
        <w:rPr>
          <w:rFonts w:ascii="Arial Narrow" w:hAnsi="Arial Narrow"/>
        </w:rPr>
      </w:pPr>
    </w:p>
    <w:p w14:paraId="5D6616A5" w14:textId="77777777" w:rsidR="00DC4850" w:rsidRPr="002477BB" w:rsidRDefault="00DC4850" w:rsidP="00016DAE">
      <w:pPr>
        <w:rPr>
          <w:rFonts w:ascii="Arial Narrow" w:hAnsi="Arial Narrow"/>
        </w:rPr>
      </w:pPr>
    </w:p>
    <w:p w14:paraId="307FAB42" w14:textId="77777777" w:rsidR="00DC4850" w:rsidRPr="002477BB" w:rsidRDefault="00DC4850" w:rsidP="00016DAE">
      <w:pPr>
        <w:rPr>
          <w:rFonts w:ascii="Arial Narrow" w:hAnsi="Arial Narrow"/>
        </w:rPr>
      </w:pPr>
    </w:p>
    <w:p w14:paraId="2CD9CB5C" w14:textId="77777777" w:rsidR="00DC4850" w:rsidRPr="002477BB" w:rsidRDefault="00DC4850" w:rsidP="00016DAE">
      <w:pPr>
        <w:rPr>
          <w:rFonts w:ascii="Arial Narrow" w:hAnsi="Arial Narrow"/>
        </w:rPr>
      </w:pPr>
    </w:p>
    <w:p w14:paraId="3A5B4DBB" w14:textId="77777777" w:rsidR="00DC4850" w:rsidRPr="002477BB" w:rsidRDefault="00DC4850" w:rsidP="00016DAE">
      <w:pPr>
        <w:rPr>
          <w:rFonts w:ascii="Arial Narrow" w:hAnsi="Arial Narrow"/>
        </w:rPr>
      </w:pPr>
    </w:p>
    <w:p w14:paraId="5BC1D972" w14:textId="77777777" w:rsidR="008B3E61" w:rsidRPr="002477BB" w:rsidRDefault="008B3E61" w:rsidP="00016DAE">
      <w:pPr>
        <w:rPr>
          <w:rFonts w:ascii="Arial Narrow" w:hAnsi="Arial Narrow"/>
          <w:sz w:val="22"/>
          <w:szCs w:val="22"/>
        </w:rPr>
      </w:pPr>
    </w:p>
    <w:p w14:paraId="0F93A809" w14:textId="4E4B4218" w:rsidR="00035EBC" w:rsidRPr="00035EBC" w:rsidRDefault="002A1CBB" w:rsidP="00035EBC">
      <w:pPr>
        <w:rPr>
          <w:rFonts w:ascii="Arial Narrow" w:hAnsi="Arial Narrow"/>
          <w:b/>
          <w:bCs/>
          <w:i/>
          <w:sz w:val="28"/>
          <w:szCs w:val="28"/>
          <w:u w:val="single"/>
          <w:lang w:val="de-DE"/>
        </w:rPr>
      </w:pPr>
      <w:r>
        <w:rPr>
          <w:rFonts w:ascii="Arial Narrow" w:hAnsi="Arial Narrow"/>
        </w:rPr>
        <w:br w:type="page"/>
      </w:r>
      <w:r w:rsidR="00035EBC" w:rsidRPr="00035EBC">
        <w:rPr>
          <w:rFonts w:ascii="Arial Narrow" w:hAnsi="Arial Narrow"/>
          <w:b/>
          <w:bCs/>
          <w:i/>
          <w:sz w:val="28"/>
          <w:szCs w:val="28"/>
          <w:u w:val="single"/>
          <w:lang w:val="de-DE"/>
        </w:rPr>
        <w:lastRenderedPageBreak/>
        <w:t>T.1</w:t>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t>TEHNIČNI OPISI IN IZRAČUNI</w:t>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r w:rsidR="00035EBC" w:rsidRPr="00035EBC">
        <w:rPr>
          <w:rFonts w:ascii="Arial Narrow" w:hAnsi="Arial Narrow"/>
          <w:b/>
          <w:bCs/>
          <w:i/>
          <w:sz w:val="28"/>
          <w:szCs w:val="28"/>
          <w:u w:val="single"/>
          <w:lang w:val="de-DE"/>
        </w:rPr>
        <w:tab/>
      </w:r>
    </w:p>
    <w:p w14:paraId="2EA21BA4" w14:textId="77777777" w:rsidR="00035EBC" w:rsidRPr="00035EBC" w:rsidRDefault="00035EBC" w:rsidP="00016DAE">
      <w:pPr>
        <w:rPr>
          <w:rFonts w:ascii="Arial Narrow" w:hAnsi="Arial Narrow"/>
        </w:rPr>
      </w:pPr>
    </w:p>
    <w:p w14:paraId="1C0B292A" w14:textId="77777777" w:rsidR="00035EBC" w:rsidRPr="00035EBC" w:rsidRDefault="00035EBC" w:rsidP="00035EBC">
      <w:pPr>
        <w:outlineLvl w:val="0"/>
        <w:rPr>
          <w:rFonts w:ascii="Arial Narrow" w:hAnsi="Arial Narrow" w:cs="Arial"/>
          <w:b/>
          <w:szCs w:val="24"/>
        </w:rPr>
      </w:pPr>
      <w:r w:rsidRPr="00035EBC">
        <w:rPr>
          <w:rFonts w:ascii="Arial Narrow" w:hAnsi="Arial Narrow" w:cs="Arial"/>
          <w:b/>
          <w:szCs w:val="24"/>
        </w:rPr>
        <w:t xml:space="preserve">T.1.1 </w:t>
      </w:r>
      <w:r w:rsidRPr="00035EBC">
        <w:rPr>
          <w:rFonts w:ascii="Arial Narrow" w:hAnsi="Arial Narrow" w:cs="Arial"/>
          <w:b/>
          <w:szCs w:val="24"/>
        </w:rPr>
        <w:tab/>
      </w:r>
      <w:r w:rsidRPr="00035EBC">
        <w:rPr>
          <w:rFonts w:ascii="Arial Narrow" w:hAnsi="Arial Narrow" w:cs="Arial"/>
          <w:b/>
          <w:szCs w:val="24"/>
        </w:rPr>
        <w:tab/>
        <w:t>SPLOŠNO</w:t>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r w:rsidRPr="00035EBC">
        <w:rPr>
          <w:rFonts w:ascii="Arial Narrow" w:hAnsi="Arial Narrow" w:cs="Arial"/>
          <w:b/>
          <w:szCs w:val="24"/>
        </w:rPr>
        <w:tab/>
      </w:r>
    </w:p>
    <w:p w14:paraId="7336E7C7" w14:textId="77777777" w:rsidR="009F535D" w:rsidRPr="002477BB" w:rsidRDefault="009F535D" w:rsidP="009F535D">
      <w:pPr>
        <w:rPr>
          <w:rFonts w:ascii="Arial Narrow" w:hAnsi="Arial Narrow" w:cs="Arial"/>
          <w:sz w:val="16"/>
          <w:szCs w:val="16"/>
        </w:rPr>
      </w:pPr>
    </w:p>
    <w:p w14:paraId="1C66ADFD" w14:textId="2FFFBE3D" w:rsidR="00D058D1" w:rsidRDefault="00F93903" w:rsidP="008E5129">
      <w:pPr>
        <w:jc w:val="both"/>
        <w:rPr>
          <w:rFonts w:ascii="Arial Narrow" w:hAnsi="Arial Narrow"/>
          <w:sz w:val="22"/>
          <w:szCs w:val="22"/>
        </w:rPr>
      </w:pPr>
      <w:r w:rsidRPr="002477BB">
        <w:rPr>
          <w:rFonts w:ascii="Arial Narrow" w:hAnsi="Arial Narrow"/>
          <w:sz w:val="22"/>
          <w:szCs w:val="22"/>
        </w:rPr>
        <w:t xml:space="preserve">Investitor </w:t>
      </w:r>
      <w:r w:rsidR="00415B62" w:rsidRPr="002477BB">
        <w:rPr>
          <w:rFonts w:ascii="Arial Narrow" w:hAnsi="Arial Narrow"/>
          <w:sz w:val="22"/>
          <w:szCs w:val="22"/>
        </w:rPr>
        <w:t>Mestna občina Ljubljana</w:t>
      </w:r>
      <w:r w:rsidR="005B1BC0">
        <w:rPr>
          <w:rFonts w:ascii="Arial Narrow" w:hAnsi="Arial Narrow"/>
          <w:sz w:val="22"/>
          <w:szCs w:val="22"/>
        </w:rPr>
        <w:t xml:space="preserve"> je naročila izdelavo projekta za </w:t>
      </w:r>
      <w:r w:rsidR="00A74B20">
        <w:rPr>
          <w:rFonts w:ascii="Arial Narrow" w:hAnsi="Arial Narrow"/>
          <w:sz w:val="22"/>
          <w:szCs w:val="22"/>
        </w:rPr>
        <w:t>pridobitev gradbenega dovoljenja</w:t>
      </w:r>
      <w:r w:rsidR="005B1BC0">
        <w:rPr>
          <w:rFonts w:ascii="Arial Narrow" w:hAnsi="Arial Narrow"/>
          <w:sz w:val="22"/>
          <w:szCs w:val="22"/>
        </w:rPr>
        <w:t xml:space="preserve"> (</w:t>
      </w:r>
      <w:r w:rsidR="00A74B20">
        <w:rPr>
          <w:rFonts w:ascii="Arial Narrow" w:hAnsi="Arial Narrow"/>
          <w:sz w:val="22"/>
          <w:szCs w:val="22"/>
        </w:rPr>
        <w:t>DGD</w:t>
      </w:r>
      <w:r w:rsidR="005B1BC0">
        <w:rPr>
          <w:rFonts w:ascii="Arial Narrow" w:hAnsi="Arial Narrow"/>
          <w:sz w:val="22"/>
          <w:szCs w:val="22"/>
        </w:rPr>
        <w:t>)</w:t>
      </w:r>
      <w:r w:rsidRPr="002477BB">
        <w:rPr>
          <w:rFonts w:ascii="Arial Narrow" w:hAnsi="Arial Narrow"/>
          <w:sz w:val="22"/>
          <w:szCs w:val="22"/>
        </w:rPr>
        <w:t xml:space="preserve"> </w:t>
      </w:r>
      <w:r w:rsidR="00A74B20">
        <w:rPr>
          <w:rFonts w:ascii="Arial Narrow" w:hAnsi="Arial Narrow"/>
          <w:sz w:val="22"/>
          <w:szCs w:val="22"/>
        </w:rPr>
        <w:t xml:space="preserve">novega parkirišča in končnega postajališča LPP ob Letališki cesti v Ljubljani. Parkirišče oz. končno postajališče se bo navezalo na </w:t>
      </w:r>
      <w:r w:rsidR="00F35F50">
        <w:rPr>
          <w:rFonts w:ascii="Arial Narrow" w:hAnsi="Arial Narrow"/>
          <w:sz w:val="22"/>
          <w:szCs w:val="22"/>
        </w:rPr>
        <w:t>severni</w:t>
      </w:r>
      <w:r w:rsidR="00A74B20">
        <w:rPr>
          <w:rFonts w:ascii="Arial Narrow" w:hAnsi="Arial Narrow"/>
          <w:sz w:val="22"/>
          <w:szCs w:val="22"/>
        </w:rPr>
        <w:t xml:space="preserve"> krak </w:t>
      </w:r>
      <w:r w:rsidR="00F35F50">
        <w:rPr>
          <w:rFonts w:ascii="Arial Narrow" w:hAnsi="Arial Narrow"/>
          <w:sz w:val="22"/>
          <w:szCs w:val="22"/>
        </w:rPr>
        <w:t xml:space="preserve">obstoječega </w:t>
      </w:r>
      <w:r w:rsidR="00A74B20">
        <w:rPr>
          <w:rFonts w:ascii="Arial Narrow" w:hAnsi="Arial Narrow"/>
          <w:sz w:val="22"/>
          <w:szCs w:val="22"/>
        </w:rPr>
        <w:t>krožnega križišča</w:t>
      </w:r>
      <w:r w:rsidR="00A46048">
        <w:rPr>
          <w:rFonts w:ascii="Arial Narrow" w:hAnsi="Arial Narrow"/>
          <w:sz w:val="22"/>
          <w:szCs w:val="22"/>
        </w:rPr>
        <w:t xml:space="preserve"> na Letališki cesti </w:t>
      </w:r>
      <w:r w:rsidR="00F35F50">
        <w:rPr>
          <w:rFonts w:ascii="Arial Narrow" w:hAnsi="Arial Narrow"/>
          <w:sz w:val="22"/>
          <w:szCs w:val="22"/>
        </w:rPr>
        <w:t>(južni krak povezuje SPAR Slovenija d.o.o. z Letališko cesto) ter izvedlo do roba območja vojašnice Edvarda Peperka</w:t>
      </w:r>
      <w:r w:rsidR="0084226B">
        <w:rPr>
          <w:rFonts w:ascii="Arial Narrow" w:hAnsi="Arial Narrow"/>
          <w:sz w:val="22"/>
          <w:szCs w:val="22"/>
        </w:rPr>
        <w:t xml:space="preserve"> na severni strani</w:t>
      </w:r>
      <w:r w:rsidR="00F35F50">
        <w:rPr>
          <w:rFonts w:ascii="Arial Narrow" w:hAnsi="Arial Narrow"/>
          <w:sz w:val="22"/>
          <w:szCs w:val="22"/>
        </w:rPr>
        <w:t>.</w:t>
      </w:r>
      <w:r w:rsidR="002C2666">
        <w:rPr>
          <w:rFonts w:ascii="Arial Narrow" w:hAnsi="Arial Narrow"/>
          <w:sz w:val="22"/>
          <w:szCs w:val="22"/>
        </w:rPr>
        <w:t xml:space="preserve"> Parkirišče bo vključeno v mestni sistem parkirišč P+R (»park and ride« - parkiraj in se pelji z avtobusom oz. kombinacija zasebnega in javnega prevoza).</w:t>
      </w:r>
    </w:p>
    <w:p w14:paraId="2A2D7D95" w14:textId="77777777" w:rsidR="005B1BC0" w:rsidRDefault="005B1BC0" w:rsidP="008E5129">
      <w:pPr>
        <w:jc w:val="both"/>
        <w:rPr>
          <w:rFonts w:ascii="Arial Narrow" w:hAnsi="Arial Narrow"/>
          <w:sz w:val="22"/>
          <w:szCs w:val="22"/>
        </w:rPr>
      </w:pPr>
    </w:p>
    <w:p w14:paraId="21C4F700" w14:textId="3ABA7D24" w:rsidR="005B1BC0" w:rsidRDefault="00F35F50" w:rsidP="008E5129">
      <w:pPr>
        <w:jc w:val="both"/>
        <w:rPr>
          <w:rFonts w:ascii="Arial Narrow" w:hAnsi="Arial Narrow"/>
          <w:sz w:val="22"/>
          <w:szCs w:val="22"/>
        </w:rPr>
      </w:pPr>
      <w:r>
        <w:rPr>
          <w:rFonts w:ascii="Arial Narrow" w:hAnsi="Arial Narrow"/>
          <w:sz w:val="22"/>
          <w:szCs w:val="22"/>
        </w:rPr>
        <w:t xml:space="preserve">V sklopu </w:t>
      </w:r>
      <w:r w:rsidR="00146888">
        <w:rPr>
          <w:rFonts w:ascii="Arial Narrow" w:hAnsi="Arial Narrow"/>
          <w:sz w:val="22"/>
          <w:szCs w:val="22"/>
        </w:rPr>
        <w:t>ureditve</w:t>
      </w:r>
      <w:r>
        <w:rPr>
          <w:rFonts w:ascii="Arial Narrow" w:hAnsi="Arial Narrow"/>
          <w:sz w:val="22"/>
          <w:szCs w:val="22"/>
        </w:rPr>
        <w:t xml:space="preserve"> parkirišča ter končnega postajališča je predvidena tudi </w:t>
      </w:r>
      <w:r w:rsidR="00BB5879">
        <w:rPr>
          <w:rFonts w:ascii="Arial Narrow" w:hAnsi="Arial Narrow"/>
          <w:sz w:val="22"/>
          <w:szCs w:val="22"/>
        </w:rPr>
        <w:t xml:space="preserve">naknadna oz. sočasna </w:t>
      </w:r>
      <w:r>
        <w:rPr>
          <w:rFonts w:ascii="Arial Narrow" w:hAnsi="Arial Narrow"/>
          <w:sz w:val="22"/>
          <w:szCs w:val="22"/>
        </w:rPr>
        <w:t>izvedba</w:t>
      </w:r>
      <w:r w:rsidR="005B1BC0">
        <w:rPr>
          <w:rFonts w:ascii="Arial Narrow" w:hAnsi="Arial Narrow"/>
          <w:sz w:val="22"/>
          <w:szCs w:val="22"/>
        </w:rPr>
        <w:t>:</w:t>
      </w:r>
    </w:p>
    <w:p w14:paraId="1C448DF3" w14:textId="2631098A" w:rsidR="005B1BC0" w:rsidRPr="00146888" w:rsidRDefault="00F35F50" w:rsidP="00146888">
      <w:pPr>
        <w:pStyle w:val="Telobesedila3"/>
        <w:numPr>
          <w:ilvl w:val="0"/>
          <w:numId w:val="35"/>
        </w:numPr>
        <w:jc w:val="both"/>
        <w:rPr>
          <w:rFonts w:ascii="Arial Narrow" w:hAnsi="Arial Narrow"/>
          <w:b w:val="0"/>
        </w:rPr>
      </w:pPr>
      <w:r>
        <w:rPr>
          <w:rFonts w:ascii="Arial Narrow" w:hAnsi="Arial Narrow"/>
          <w:b w:val="0"/>
        </w:rPr>
        <w:t xml:space="preserve">LNG </w:t>
      </w:r>
      <w:r w:rsidR="00146888">
        <w:rPr>
          <w:rFonts w:ascii="Arial Narrow" w:hAnsi="Arial Narrow"/>
          <w:b w:val="0"/>
        </w:rPr>
        <w:t xml:space="preserve">polnilnice (investitor BUTAN PLIN d.d.) </w:t>
      </w:r>
      <w:r>
        <w:rPr>
          <w:rFonts w:ascii="Arial Narrow" w:hAnsi="Arial Narrow"/>
          <w:b w:val="0"/>
        </w:rPr>
        <w:t>ter CNG polnilnice (</w:t>
      </w:r>
      <w:r w:rsidR="00146888">
        <w:rPr>
          <w:rFonts w:ascii="Arial Narrow" w:hAnsi="Arial Narrow"/>
          <w:b w:val="0"/>
        </w:rPr>
        <w:t xml:space="preserve">investitor </w:t>
      </w:r>
      <w:r>
        <w:rPr>
          <w:rFonts w:ascii="Arial Narrow" w:hAnsi="Arial Narrow"/>
          <w:b w:val="0"/>
        </w:rPr>
        <w:t>ENERGETIKA LJUBLJANA d.o.o.)</w:t>
      </w:r>
      <w:r w:rsidR="00146888">
        <w:rPr>
          <w:rFonts w:ascii="Arial Narrow" w:hAnsi="Arial Narrow"/>
          <w:b w:val="0"/>
        </w:rPr>
        <w:t xml:space="preserve"> - </w:t>
      </w:r>
      <w:r w:rsidR="00146888" w:rsidRPr="00146888">
        <w:rPr>
          <w:rFonts w:ascii="Arial Narrow" w:hAnsi="Arial Narrow"/>
          <w:b w:val="0"/>
        </w:rPr>
        <w:t xml:space="preserve">izdelana projektna dokumentacija (DGD) </w:t>
      </w:r>
      <w:r w:rsidR="00146888">
        <w:rPr>
          <w:rFonts w:ascii="Arial Narrow" w:hAnsi="Arial Narrow"/>
          <w:b w:val="0"/>
        </w:rPr>
        <w:t>š</w:t>
      </w:r>
      <w:r w:rsidR="00146888" w:rsidRPr="00146888">
        <w:rPr>
          <w:rFonts w:ascii="Arial Narrow" w:hAnsi="Arial Narrow"/>
          <w:b w:val="0"/>
        </w:rPr>
        <w:t>t.</w:t>
      </w:r>
      <w:r w:rsidR="00146888">
        <w:rPr>
          <w:rFonts w:ascii="Arial Narrow" w:hAnsi="Arial Narrow"/>
          <w:b w:val="0"/>
        </w:rPr>
        <w:t xml:space="preserve"> </w:t>
      </w:r>
      <w:r w:rsidR="00146888" w:rsidRPr="00146888">
        <w:rPr>
          <w:rFonts w:ascii="Arial Narrow" w:hAnsi="Arial Narrow"/>
          <w:b w:val="0"/>
        </w:rPr>
        <w:t>18244-00, april 2019, Savaprojekt d.d., Cesta kr</w:t>
      </w:r>
      <w:r w:rsidR="00146888">
        <w:rPr>
          <w:rFonts w:ascii="Arial Narrow" w:hAnsi="Arial Narrow"/>
          <w:b w:val="0"/>
        </w:rPr>
        <w:t>š</w:t>
      </w:r>
      <w:r w:rsidR="00146888" w:rsidRPr="00146888">
        <w:rPr>
          <w:rFonts w:ascii="Arial Narrow" w:hAnsi="Arial Narrow"/>
          <w:b w:val="0"/>
        </w:rPr>
        <w:t xml:space="preserve">kih </w:t>
      </w:r>
      <w:r w:rsidR="00146888">
        <w:rPr>
          <w:rFonts w:ascii="Arial Narrow" w:hAnsi="Arial Narrow"/>
          <w:b w:val="0"/>
        </w:rPr>
        <w:t>ž</w:t>
      </w:r>
      <w:r w:rsidR="00146888" w:rsidRPr="00146888">
        <w:rPr>
          <w:rFonts w:ascii="Arial Narrow" w:hAnsi="Arial Narrow"/>
          <w:b w:val="0"/>
        </w:rPr>
        <w:t>rtev 59, 8270 Kr</w:t>
      </w:r>
      <w:r w:rsidR="00146888">
        <w:rPr>
          <w:rFonts w:ascii="Arial Narrow" w:hAnsi="Arial Narrow"/>
          <w:b w:val="0"/>
        </w:rPr>
        <w:t>š</w:t>
      </w:r>
      <w:r w:rsidR="00146888" w:rsidRPr="00146888">
        <w:rPr>
          <w:rFonts w:ascii="Arial Narrow" w:hAnsi="Arial Narrow"/>
          <w:b w:val="0"/>
        </w:rPr>
        <w:t>ko,</w:t>
      </w:r>
      <w:r w:rsidRPr="00146888">
        <w:rPr>
          <w:rFonts w:ascii="Arial Narrow" w:hAnsi="Arial Narrow"/>
          <w:b w:val="0"/>
        </w:rPr>
        <w:t>,</w:t>
      </w:r>
    </w:p>
    <w:p w14:paraId="0D0659AE" w14:textId="3B5CEF50" w:rsidR="0027094D" w:rsidRPr="00BB5879" w:rsidRDefault="00573796" w:rsidP="00BB5879">
      <w:pPr>
        <w:pStyle w:val="Telobesedila3"/>
        <w:numPr>
          <w:ilvl w:val="0"/>
          <w:numId w:val="35"/>
        </w:numPr>
        <w:jc w:val="both"/>
        <w:rPr>
          <w:rFonts w:ascii="Arial Narrow" w:hAnsi="Arial Narrow"/>
          <w:b w:val="0"/>
        </w:rPr>
      </w:pPr>
      <w:r>
        <w:rPr>
          <w:rFonts w:ascii="Arial Narrow" w:hAnsi="Arial Narrow"/>
          <w:b w:val="0"/>
        </w:rPr>
        <w:t>nov</w:t>
      </w:r>
      <w:r w:rsidR="00BB5879">
        <w:rPr>
          <w:rFonts w:ascii="Arial Narrow" w:hAnsi="Arial Narrow"/>
          <w:b w:val="0"/>
        </w:rPr>
        <w:t>e</w:t>
      </w:r>
      <w:r>
        <w:rPr>
          <w:rFonts w:ascii="Arial Narrow" w:hAnsi="Arial Narrow"/>
          <w:b w:val="0"/>
        </w:rPr>
        <w:t xml:space="preserve"> plinsk</w:t>
      </w:r>
      <w:r w:rsidR="00BB5879">
        <w:rPr>
          <w:rFonts w:ascii="Arial Narrow" w:hAnsi="Arial Narrow"/>
          <w:b w:val="0"/>
        </w:rPr>
        <w:t>e</w:t>
      </w:r>
      <w:r>
        <w:rPr>
          <w:rFonts w:ascii="Arial Narrow" w:hAnsi="Arial Narrow"/>
          <w:b w:val="0"/>
        </w:rPr>
        <w:t xml:space="preserve"> meriln</w:t>
      </w:r>
      <w:r w:rsidR="00BB5879">
        <w:rPr>
          <w:rFonts w:ascii="Arial Narrow" w:hAnsi="Arial Narrow"/>
          <w:b w:val="0"/>
        </w:rPr>
        <w:t>e</w:t>
      </w:r>
      <w:r>
        <w:rPr>
          <w:rFonts w:ascii="Arial Narrow" w:hAnsi="Arial Narrow"/>
          <w:b w:val="0"/>
        </w:rPr>
        <w:t xml:space="preserve"> </w:t>
      </w:r>
      <w:r w:rsidR="00146888">
        <w:rPr>
          <w:rFonts w:ascii="Arial Narrow" w:hAnsi="Arial Narrow"/>
          <w:b w:val="0"/>
        </w:rPr>
        <w:t>postaj</w:t>
      </w:r>
      <w:r w:rsidR="00BB5879">
        <w:rPr>
          <w:rFonts w:ascii="Arial Narrow" w:hAnsi="Arial Narrow"/>
          <w:b w:val="0"/>
        </w:rPr>
        <w:t>e</w:t>
      </w:r>
      <w:r w:rsidR="00146888">
        <w:rPr>
          <w:rFonts w:ascii="Arial Narrow" w:hAnsi="Arial Narrow"/>
          <w:b w:val="0"/>
        </w:rPr>
        <w:t xml:space="preserve"> </w:t>
      </w:r>
      <w:r w:rsidR="00BB5879">
        <w:rPr>
          <w:rFonts w:ascii="Arial Narrow" w:hAnsi="Arial Narrow"/>
          <w:b w:val="0"/>
        </w:rPr>
        <w:t xml:space="preserve">MP </w:t>
      </w:r>
      <w:r w:rsidR="00146888">
        <w:rPr>
          <w:rFonts w:ascii="Arial Narrow" w:hAnsi="Arial Narrow"/>
          <w:b w:val="0"/>
        </w:rPr>
        <w:t>(</w:t>
      </w:r>
      <w:r w:rsidR="00BB5879">
        <w:rPr>
          <w:rFonts w:ascii="Arial Narrow" w:hAnsi="Arial Narrow"/>
          <w:b w:val="0"/>
        </w:rPr>
        <w:t xml:space="preserve">investitor </w:t>
      </w:r>
      <w:r w:rsidR="00146888">
        <w:rPr>
          <w:rFonts w:ascii="Arial Narrow" w:hAnsi="Arial Narrow"/>
          <w:b w:val="0"/>
        </w:rPr>
        <w:t>PLINOVODI d.o.o.</w:t>
      </w:r>
      <w:r w:rsidR="00BB5879">
        <w:rPr>
          <w:rFonts w:ascii="Arial Narrow" w:hAnsi="Arial Narrow"/>
          <w:b w:val="0"/>
        </w:rPr>
        <w:t xml:space="preserve"> – izdelana </w:t>
      </w:r>
      <w:r w:rsidR="00BB5879" w:rsidRPr="00BB5879">
        <w:rPr>
          <w:rFonts w:ascii="Arial Narrow" w:hAnsi="Arial Narrow"/>
          <w:b w:val="0"/>
        </w:rPr>
        <w:t>projektn</w:t>
      </w:r>
      <w:r w:rsidR="00BB5879">
        <w:rPr>
          <w:rFonts w:ascii="Arial Narrow" w:hAnsi="Arial Narrow"/>
          <w:b w:val="0"/>
        </w:rPr>
        <w:t>a</w:t>
      </w:r>
      <w:r w:rsidR="00BB5879" w:rsidRPr="00BB5879">
        <w:rPr>
          <w:rFonts w:ascii="Arial Narrow" w:hAnsi="Arial Narrow"/>
          <w:b w:val="0"/>
        </w:rPr>
        <w:t xml:space="preserve"> dokumentacij</w:t>
      </w:r>
      <w:r w:rsidR="00BB5879">
        <w:rPr>
          <w:rFonts w:ascii="Arial Narrow" w:hAnsi="Arial Narrow"/>
          <w:b w:val="0"/>
        </w:rPr>
        <w:t>a</w:t>
      </w:r>
      <w:r w:rsidR="00BB5879" w:rsidRPr="00BB5879">
        <w:rPr>
          <w:rFonts w:ascii="Arial Narrow" w:hAnsi="Arial Narrow"/>
          <w:b w:val="0"/>
        </w:rPr>
        <w:t xml:space="preserve"> (DGD) </w:t>
      </w:r>
      <w:r w:rsidR="00BB5879">
        <w:rPr>
          <w:rFonts w:ascii="Arial Narrow" w:hAnsi="Arial Narrow"/>
          <w:b w:val="0"/>
        </w:rPr>
        <w:t>š</w:t>
      </w:r>
      <w:r w:rsidR="00BB5879" w:rsidRPr="00BB5879">
        <w:rPr>
          <w:rFonts w:ascii="Arial Narrow" w:hAnsi="Arial Narrow"/>
          <w:b w:val="0"/>
        </w:rPr>
        <w:t>t. LJ10800-01/42222</w:t>
      </w:r>
      <w:r w:rsidR="00BB5879">
        <w:rPr>
          <w:rFonts w:ascii="Arial Narrow" w:hAnsi="Arial Narrow"/>
          <w:b w:val="0"/>
        </w:rPr>
        <w:t xml:space="preserve">) </w:t>
      </w:r>
      <w:r w:rsidRPr="00BB5879">
        <w:rPr>
          <w:rFonts w:ascii="Arial Narrow" w:hAnsi="Arial Narrow"/>
          <w:b w:val="0"/>
        </w:rPr>
        <w:t xml:space="preserve">in </w:t>
      </w:r>
      <w:r w:rsidR="00BB5879">
        <w:rPr>
          <w:rFonts w:ascii="Arial Narrow" w:hAnsi="Arial Narrow"/>
          <w:b w:val="0"/>
        </w:rPr>
        <w:t xml:space="preserve">obnove </w:t>
      </w:r>
      <w:r w:rsidRPr="00BB5879">
        <w:rPr>
          <w:rFonts w:ascii="Arial Narrow" w:hAnsi="Arial Narrow"/>
          <w:b w:val="0"/>
        </w:rPr>
        <w:t>regulacijsk</w:t>
      </w:r>
      <w:r w:rsidR="00BB5879">
        <w:rPr>
          <w:rFonts w:ascii="Arial Narrow" w:hAnsi="Arial Narrow"/>
          <w:b w:val="0"/>
        </w:rPr>
        <w:t>e</w:t>
      </w:r>
      <w:r w:rsidRPr="00BB5879">
        <w:rPr>
          <w:rFonts w:ascii="Arial Narrow" w:hAnsi="Arial Narrow"/>
          <w:b w:val="0"/>
        </w:rPr>
        <w:t xml:space="preserve"> postaj</w:t>
      </w:r>
      <w:r w:rsidR="00BB5879">
        <w:rPr>
          <w:rFonts w:ascii="Arial Narrow" w:hAnsi="Arial Narrow"/>
          <w:b w:val="0"/>
        </w:rPr>
        <w:t>e</w:t>
      </w:r>
      <w:r w:rsidRPr="00BB5879">
        <w:rPr>
          <w:rFonts w:ascii="Arial Narrow" w:hAnsi="Arial Narrow"/>
          <w:b w:val="0"/>
        </w:rPr>
        <w:t xml:space="preserve"> </w:t>
      </w:r>
      <w:r w:rsidR="00BB5879">
        <w:rPr>
          <w:rFonts w:ascii="Arial Narrow" w:hAnsi="Arial Narrow"/>
          <w:b w:val="0"/>
        </w:rPr>
        <w:t xml:space="preserve">RP (investitor </w:t>
      </w:r>
      <w:r w:rsidRPr="00BB5879">
        <w:rPr>
          <w:rFonts w:ascii="Arial Narrow" w:hAnsi="Arial Narrow"/>
          <w:b w:val="0"/>
        </w:rPr>
        <w:t>ENERGETIKA LJUBLJANA d.o.o.</w:t>
      </w:r>
      <w:r w:rsidR="00BB5879">
        <w:rPr>
          <w:rFonts w:ascii="Arial Narrow" w:hAnsi="Arial Narrow"/>
          <w:b w:val="0"/>
        </w:rPr>
        <w:t xml:space="preserve"> – izdelana </w:t>
      </w:r>
      <w:r w:rsidR="00BB5879" w:rsidRPr="00BB5879">
        <w:rPr>
          <w:rFonts w:ascii="Arial Narrow" w:hAnsi="Arial Narrow"/>
          <w:b w:val="0"/>
        </w:rPr>
        <w:t>projektn</w:t>
      </w:r>
      <w:r w:rsidR="00BB5879">
        <w:rPr>
          <w:rFonts w:ascii="Arial Narrow" w:hAnsi="Arial Narrow"/>
          <w:b w:val="0"/>
        </w:rPr>
        <w:t>a</w:t>
      </w:r>
      <w:r w:rsidR="00BB5879" w:rsidRPr="00BB5879">
        <w:rPr>
          <w:rFonts w:ascii="Arial Narrow" w:hAnsi="Arial Narrow"/>
          <w:b w:val="0"/>
        </w:rPr>
        <w:t xml:space="preserve"> dokumentacij</w:t>
      </w:r>
      <w:r w:rsidR="00BB5879">
        <w:rPr>
          <w:rFonts w:ascii="Arial Narrow" w:hAnsi="Arial Narrow"/>
          <w:b w:val="0"/>
        </w:rPr>
        <w:t>a</w:t>
      </w:r>
      <w:r w:rsidR="00BB5879" w:rsidRPr="00BB5879">
        <w:rPr>
          <w:rFonts w:ascii="Arial Narrow" w:hAnsi="Arial Narrow"/>
          <w:b w:val="0"/>
        </w:rPr>
        <w:t xml:space="preserve"> (DGD) </w:t>
      </w:r>
      <w:r w:rsidR="00BB5879">
        <w:rPr>
          <w:rFonts w:ascii="Arial Narrow" w:hAnsi="Arial Narrow"/>
          <w:b w:val="0"/>
        </w:rPr>
        <w:t>š</w:t>
      </w:r>
      <w:r w:rsidR="00BB5879" w:rsidRPr="00BB5879">
        <w:rPr>
          <w:rFonts w:ascii="Arial Narrow" w:hAnsi="Arial Narrow"/>
          <w:b w:val="0"/>
        </w:rPr>
        <w:t>t. RV-13/22016,</w:t>
      </w:r>
      <w:r w:rsidRPr="00BB5879">
        <w:rPr>
          <w:rFonts w:ascii="Arial Narrow" w:hAnsi="Arial Narrow"/>
          <w:b w:val="0"/>
        </w:rPr>
        <w:t>),</w:t>
      </w:r>
    </w:p>
    <w:p w14:paraId="47AB16BE" w14:textId="6ADFAC9B" w:rsidR="005B1BC0" w:rsidRDefault="00BB5879" w:rsidP="005B1BC0">
      <w:pPr>
        <w:pStyle w:val="Telobesedila3"/>
        <w:numPr>
          <w:ilvl w:val="0"/>
          <w:numId w:val="35"/>
        </w:numPr>
        <w:jc w:val="both"/>
        <w:rPr>
          <w:rFonts w:ascii="Arial Narrow" w:hAnsi="Arial Narrow"/>
          <w:b w:val="0"/>
        </w:rPr>
      </w:pPr>
      <w:r>
        <w:rPr>
          <w:rFonts w:ascii="Arial Narrow" w:hAnsi="Arial Narrow"/>
          <w:b w:val="0"/>
        </w:rPr>
        <w:t xml:space="preserve">EKK in </w:t>
      </w:r>
      <w:r w:rsidR="00573796">
        <w:rPr>
          <w:rFonts w:ascii="Arial Narrow" w:hAnsi="Arial Narrow"/>
          <w:b w:val="0"/>
        </w:rPr>
        <w:t>transformatorsk</w:t>
      </w:r>
      <w:r>
        <w:rPr>
          <w:rFonts w:ascii="Arial Narrow" w:hAnsi="Arial Narrow"/>
          <w:b w:val="0"/>
        </w:rPr>
        <w:t>e</w:t>
      </w:r>
      <w:r w:rsidR="00573796">
        <w:rPr>
          <w:rFonts w:ascii="Arial Narrow" w:hAnsi="Arial Narrow"/>
          <w:b w:val="0"/>
        </w:rPr>
        <w:t xml:space="preserve"> postaj</w:t>
      </w:r>
      <w:r>
        <w:rPr>
          <w:rFonts w:ascii="Arial Narrow" w:hAnsi="Arial Narrow"/>
          <w:b w:val="0"/>
        </w:rPr>
        <w:t>e</w:t>
      </w:r>
      <w:r w:rsidR="00573796">
        <w:rPr>
          <w:rFonts w:ascii="Arial Narrow" w:hAnsi="Arial Narrow"/>
          <w:b w:val="0"/>
        </w:rPr>
        <w:t xml:space="preserve"> (ELEKTRO LJUBLJANA d.d.</w:t>
      </w:r>
      <w:r>
        <w:rPr>
          <w:rFonts w:ascii="Arial Narrow" w:hAnsi="Arial Narrow"/>
          <w:b w:val="0"/>
        </w:rPr>
        <w:t xml:space="preserve"> – izdelana </w:t>
      </w:r>
      <w:r w:rsidRPr="00BB5879">
        <w:rPr>
          <w:rFonts w:ascii="Arial Narrow" w:hAnsi="Arial Narrow"/>
          <w:b w:val="0"/>
        </w:rPr>
        <w:t>projektn</w:t>
      </w:r>
      <w:r>
        <w:rPr>
          <w:rFonts w:ascii="Arial Narrow" w:hAnsi="Arial Narrow"/>
          <w:b w:val="0"/>
        </w:rPr>
        <w:t>a</w:t>
      </w:r>
      <w:r w:rsidRPr="00BB5879">
        <w:rPr>
          <w:rFonts w:ascii="Arial Narrow" w:hAnsi="Arial Narrow"/>
          <w:b w:val="0"/>
        </w:rPr>
        <w:t xml:space="preserve"> dokumentacij</w:t>
      </w:r>
      <w:r>
        <w:rPr>
          <w:rFonts w:ascii="Arial Narrow" w:hAnsi="Arial Narrow"/>
          <w:b w:val="0"/>
        </w:rPr>
        <w:t>a</w:t>
      </w:r>
      <w:r w:rsidRPr="00BB5879">
        <w:rPr>
          <w:rFonts w:ascii="Arial Narrow" w:hAnsi="Arial Narrow"/>
          <w:b w:val="0"/>
        </w:rPr>
        <w:t xml:space="preserve"> (DNZO) </w:t>
      </w:r>
      <w:r>
        <w:rPr>
          <w:rFonts w:ascii="Arial Narrow" w:hAnsi="Arial Narrow"/>
          <w:b w:val="0"/>
        </w:rPr>
        <w:t>š</w:t>
      </w:r>
      <w:r w:rsidRPr="00BB5879">
        <w:rPr>
          <w:rFonts w:ascii="Arial Narrow" w:hAnsi="Arial Narrow"/>
          <w:b w:val="0"/>
        </w:rPr>
        <w:t>t. 331190198.</w:t>
      </w:r>
      <w:r w:rsidR="00573796">
        <w:rPr>
          <w:rFonts w:ascii="Arial Narrow" w:hAnsi="Arial Narrow"/>
          <w:b w:val="0"/>
        </w:rPr>
        <w:t>).</w:t>
      </w:r>
    </w:p>
    <w:p w14:paraId="5211EE57" w14:textId="14F1595F" w:rsidR="00573796" w:rsidRDefault="00573796" w:rsidP="00573796">
      <w:pPr>
        <w:pStyle w:val="Telobesedila3"/>
        <w:jc w:val="both"/>
        <w:rPr>
          <w:rFonts w:ascii="Arial Narrow" w:hAnsi="Arial Narrow"/>
          <w:b w:val="0"/>
        </w:rPr>
      </w:pPr>
    </w:p>
    <w:p w14:paraId="09FE5C38" w14:textId="5812051E" w:rsidR="00573796" w:rsidRDefault="00573796" w:rsidP="00573796">
      <w:pPr>
        <w:pStyle w:val="Telobesedila3"/>
        <w:jc w:val="both"/>
        <w:rPr>
          <w:rFonts w:ascii="Arial Narrow" w:hAnsi="Arial Narrow"/>
          <w:b w:val="0"/>
        </w:rPr>
      </w:pPr>
      <w:r>
        <w:rPr>
          <w:rFonts w:ascii="Arial Narrow" w:hAnsi="Arial Narrow"/>
          <w:b w:val="0"/>
        </w:rPr>
        <w:t>Projekt se nanaša zgolj na izvedbo parkirišča ter končnega postajališča LPP</w:t>
      </w:r>
      <w:r w:rsidR="0084226B">
        <w:rPr>
          <w:rFonts w:ascii="Arial Narrow" w:hAnsi="Arial Narrow"/>
          <w:b w:val="0"/>
        </w:rPr>
        <w:t xml:space="preserve"> – načrt prometnih ureditev oz. cest</w:t>
      </w:r>
      <w:r w:rsidR="009023E2">
        <w:rPr>
          <w:rFonts w:ascii="Arial Narrow" w:hAnsi="Arial Narrow"/>
          <w:b w:val="0"/>
        </w:rPr>
        <w:t xml:space="preserve"> z navezavo do predvidenih objektov (LNG in CNG polnilnica, merilna in regulacijska postaja, transformatorska postaja).</w:t>
      </w:r>
    </w:p>
    <w:p w14:paraId="465B2A7D" w14:textId="3279C80A" w:rsidR="007906D7" w:rsidRDefault="007906D7" w:rsidP="00573796">
      <w:pPr>
        <w:pStyle w:val="Telobesedila3"/>
        <w:jc w:val="both"/>
        <w:rPr>
          <w:rFonts w:ascii="Arial Narrow" w:hAnsi="Arial Narrow"/>
          <w:b w:val="0"/>
        </w:rPr>
      </w:pPr>
    </w:p>
    <w:p w14:paraId="04FBFE2E" w14:textId="6BF800EC" w:rsidR="007906D7" w:rsidRDefault="007906D7" w:rsidP="00573796">
      <w:pPr>
        <w:pStyle w:val="Telobesedila3"/>
        <w:jc w:val="both"/>
        <w:rPr>
          <w:rFonts w:ascii="Arial Narrow" w:hAnsi="Arial Narrow"/>
          <w:b w:val="0"/>
        </w:rPr>
      </w:pPr>
      <w:r>
        <w:rPr>
          <w:rFonts w:ascii="Arial Narrow" w:hAnsi="Arial Narrow"/>
          <w:b w:val="0"/>
        </w:rPr>
        <w:t xml:space="preserve">Od obstoječega prehoda za pešce na severnem kraku krožnega križišča je predvidena izvedba dostopne ceste širine 6,50 m (2x vozni pas širine 3,25 m) do parkirišča v dolžini približno 148 m. Vzhodno od dostopne ceste je predvidena izvedba LNG ter CNG polnilnice (uvoz z dostopne ceste na jugu, izvoz na severu), zahodno pa izvedba BUS postajališča (uvoz z dostopne ceste na severu, izvoz na jugu). </w:t>
      </w:r>
      <w:r w:rsidR="00E43179">
        <w:rPr>
          <w:rFonts w:ascii="Arial Narrow" w:hAnsi="Arial Narrow"/>
          <w:b w:val="0"/>
        </w:rPr>
        <w:t xml:space="preserve">Vzdolž dostopne ceste je predviden obojestranski hodnik za pešce širine minimalno 1,50 m, ki se </w:t>
      </w:r>
      <w:r w:rsidR="0006419B">
        <w:rPr>
          <w:rFonts w:ascii="Arial Narrow" w:hAnsi="Arial Narrow"/>
          <w:b w:val="0"/>
        </w:rPr>
        <w:t>bo</w:t>
      </w:r>
      <w:r w:rsidR="0006262B">
        <w:rPr>
          <w:rFonts w:ascii="Arial Narrow" w:hAnsi="Arial Narrow"/>
          <w:b w:val="0"/>
        </w:rPr>
        <w:t xml:space="preserve"> jugu </w:t>
      </w:r>
      <w:r w:rsidR="0006419B">
        <w:rPr>
          <w:rFonts w:ascii="Arial Narrow" w:hAnsi="Arial Narrow"/>
          <w:b w:val="0"/>
        </w:rPr>
        <w:t>navezal</w:t>
      </w:r>
      <w:r w:rsidR="00E43179">
        <w:rPr>
          <w:rFonts w:ascii="Arial Narrow" w:hAnsi="Arial Narrow"/>
          <w:b w:val="0"/>
        </w:rPr>
        <w:t xml:space="preserve"> na obstoječ hodnik krožnega križišča na Letališki cesti.</w:t>
      </w:r>
      <w:r w:rsidR="0006262B">
        <w:rPr>
          <w:rFonts w:ascii="Arial Narrow" w:hAnsi="Arial Narrow"/>
          <w:b w:val="0"/>
        </w:rPr>
        <w:t xml:space="preserve"> Vzdolž avtobusnega postajališča je prav tako predviden obojestranski hodnik za pešce širine minimalno 1,50 m.</w:t>
      </w:r>
      <w:r w:rsidR="00E43179">
        <w:rPr>
          <w:rFonts w:ascii="Arial Narrow" w:hAnsi="Arial Narrow"/>
          <w:b w:val="0"/>
        </w:rPr>
        <w:t xml:space="preserve"> </w:t>
      </w:r>
      <w:r w:rsidR="0006262B">
        <w:rPr>
          <w:rFonts w:ascii="Arial Narrow" w:hAnsi="Arial Narrow"/>
          <w:b w:val="0"/>
        </w:rPr>
        <w:t xml:space="preserve">Med dostopno cesto ter LNG in CNG polnilnico ter avtobusnim postajališčem je predvidena </w:t>
      </w:r>
      <w:r w:rsidR="00C26F88">
        <w:rPr>
          <w:rFonts w:ascii="Arial Narrow" w:hAnsi="Arial Narrow"/>
          <w:b w:val="0"/>
        </w:rPr>
        <w:t xml:space="preserve">pasovna </w:t>
      </w:r>
      <w:r w:rsidR="0006262B">
        <w:rPr>
          <w:rFonts w:ascii="Arial Narrow" w:hAnsi="Arial Narrow"/>
          <w:b w:val="0"/>
        </w:rPr>
        <w:t xml:space="preserve">zasaditev z drevjem (ostrolistni javor) </w:t>
      </w:r>
      <w:r w:rsidR="0006419B">
        <w:rPr>
          <w:rFonts w:ascii="Arial Narrow" w:hAnsi="Arial Narrow"/>
          <w:b w:val="0"/>
        </w:rPr>
        <w:t>ter zatravitev</w:t>
      </w:r>
      <w:r w:rsidR="0006262B">
        <w:rPr>
          <w:rFonts w:ascii="Arial Narrow" w:hAnsi="Arial Narrow"/>
          <w:b w:val="0"/>
        </w:rPr>
        <w:t xml:space="preserve">. </w:t>
      </w:r>
      <w:r w:rsidR="00E43179">
        <w:rPr>
          <w:rFonts w:ascii="Arial Narrow" w:hAnsi="Arial Narrow"/>
          <w:b w:val="0"/>
        </w:rPr>
        <w:t xml:space="preserve">Predvideno območje parkirišča znaša približno </w:t>
      </w:r>
      <w:r w:rsidR="00053B0D">
        <w:rPr>
          <w:rFonts w:ascii="Arial Narrow" w:hAnsi="Arial Narrow"/>
          <w:b w:val="0"/>
        </w:rPr>
        <w:t>3130</w:t>
      </w:r>
      <w:r w:rsidR="00E43179">
        <w:rPr>
          <w:rFonts w:ascii="Arial Narrow" w:hAnsi="Arial Narrow"/>
          <w:b w:val="0"/>
        </w:rPr>
        <w:t xml:space="preserve"> m</w:t>
      </w:r>
      <w:r w:rsidR="00053B0D">
        <w:rPr>
          <w:rFonts w:ascii="Arial Narrow" w:hAnsi="Arial Narrow"/>
          <w:b w:val="0"/>
        </w:rPr>
        <w:t>2</w:t>
      </w:r>
      <w:r w:rsidR="0006262B">
        <w:rPr>
          <w:rFonts w:ascii="Arial Narrow" w:hAnsi="Arial Narrow"/>
          <w:b w:val="0"/>
        </w:rPr>
        <w:t xml:space="preserve">, </w:t>
      </w:r>
      <w:r w:rsidR="00E43179">
        <w:rPr>
          <w:rFonts w:ascii="Arial Narrow" w:hAnsi="Arial Narrow"/>
          <w:b w:val="0"/>
        </w:rPr>
        <w:t xml:space="preserve">predvidenih </w:t>
      </w:r>
      <w:r w:rsidR="0006262B">
        <w:rPr>
          <w:rFonts w:ascii="Arial Narrow" w:hAnsi="Arial Narrow"/>
          <w:b w:val="0"/>
        </w:rPr>
        <w:t xml:space="preserve">je </w:t>
      </w:r>
      <w:r w:rsidR="00E43179">
        <w:rPr>
          <w:rFonts w:ascii="Arial Narrow" w:hAnsi="Arial Narrow"/>
          <w:b w:val="0"/>
        </w:rPr>
        <w:t xml:space="preserve">110 parkirnih mest. </w:t>
      </w:r>
      <w:r w:rsidR="00734A18">
        <w:rPr>
          <w:rFonts w:ascii="Arial Narrow" w:hAnsi="Arial Narrow"/>
          <w:b w:val="0"/>
        </w:rPr>
        <w:t xml:space="preserve">Med parkirnimi mesti je na manjših prometnih otokih predvidena zasaditev z drevjem (ostrolistni javor) ter zatravitev. </w:t>
      </w:r>
      <w:r w:rsidR="00C26F88">
        <w:rPr>
          <w:rFonts w:ascii="Arial Narrow" w:hAnsi="Arial Narrow"/>
          <w:b w:val="0"/>
        </w:rPr>
        <w:t>Na južnem, vzhodnem, severnem ter zahodnem robu predvidene ureditve bo zaradi višinskih razlik obstoječega terena ter predvidenega asfaltiranje potrebno izvesti AB zidove debeline 25 cm z varovalno ograjo višine 110 cm v skupni dolžini približno 2</w:t>
      </w:r>
      <w:r w:rsidR="00B7630B">
        <w:rPr>
          <w:rFonts w:ascii="Arial Narrow" w:hAnsi="Arial Narrow"/>
          <w:b w:val="0"/>
        </w:rPr>
        <w:t>5</w:t>
      </w:r>
      <w:r w:rsidR="00EA5490">
        <w:rPr>
          <w:rFonts w:ascii="Arial Narrow" w:hAnsi="Arial Narrow"/>
          <w:b w:val="0"/>
        </w:rPr>
        <w:t>2</w:t>
      </w:r>
      <w:r w:rsidR="00C26F88">
        <w:rPr>
          <w:rFonts w:ascii="Arial Narrow" w:hAnsi="Arial Narrow"/>
          <w:b w:val="0"/>
        </w:rPr>
        <w:t xml:space="preserve"> m. </w:t>
      </w:r>
      <w:r w:rsidR="0006419B">
        <w:rPr>
          <w:rFonts w:ascii="Arial Narrow" w:hAnsi="Arial Narrow"/>
          <w:b w:val="0"/>
        </w:rPr>
        <w:t xml:space="preserve">V sklopu izvedbe prometnih ureditev je vključena tudi </w:t>
      </w:r>
      <w:r w:rsidR="00231A39">
        <w:rPr>
          <w:rFonts w:ascii="Arial Narrow" w:hAnsi="Arial Narrow"/>
          <w:b w:val="0"/>
        </w:rPr>
        <w:t xml:space="preserve">sočasna </w:t>
      </w:r>
      <w:r w:rsidR="0006419B">
        <w:rPr>
          <w:rFonts w:ascii="Arial Narrow" w:hAnsi="Arial Narrow"/>
          <w:b w:val="0"/>
        </w:rPr>
        <w:t>izvedba ustrezne meteorne kanalizacije ter javne razsvetljave.</w:t>
      </w:r>
    </w:p>
    <w:p w14:paraId="09944926" w14:textId="77777777" w:rsidR="0027094D" w:rsidRPr="00EE39C3" w:rsidRDefault="0027094D" w:rsidP="0027094D">
      <w:pPr>
        <w:pStyle w:val="Telobesedila3"/>
        <w:ind w:left="720"/>
        <w:jc w:val="both"/>
        <w:rPr>
          <w:rFonts w:ascii="Arial Narrow" w:hAnsi="Arial Narrow"/>
          <w:b w:val="0"/>
        </w:rPr>
      </w:pPr>
    </w:p>
    <w:p w14:paraId="18C6ED48" w14:textId="77777777" w:rsidR="00D058D1" w:rsidRDefault="00D058D1" w:rsidP="008E5129">
      <w:pPr>
        <w:jc w:val="both"/>
        <w:rPr>
          <w:rFonts w:ascii="Arial Narrow" w:hAnsi="Arial Narrow"/>
          <w:sz w:val="22"/>
          <w:szCs w:val="22"/>
        </w:rPr>
      </w:pPr>
    </w:p>
    <w:p w14:paraId="11FAD628" w14:textId="24B60107" w:rsidR="005B1BC0" w:rsidRDefault="005B1BC0" w:rsidP="005B1BC0">
      <w:pPr>
        <w:jc w:val="both"/>
        <w:rPr>
          <w:rFonts w:ascii="Arial Narrow" w:hAnsi="Arial Narrow"/>
          <w:sz w:val="22"/>
          <w:szCs w:val="22"/>
        </w:rPr>
      </w:pPr>
    </w:p>
    <w:p w14:paraId="5EF689A2" w14:textId="4AC56A67" w:rsidR="00446E5B" w:rsidRPr="002477BB" w:rsidRDefault="00B916F6" w:rsidP="00B5057B">
      <w:pPr>
        <w:jc w:val="both"/>
        <w:rPr>
          <w:rFonts w:ascii="Arial Narrow" w:hAnsi="Arial Narrow" w:cs="Arial"/>
          <w:szCs w:val="24"/>
        </w:rPr>
      </w:pPr>
      <w:r>
        <w:rPr>
          <w:rFonts w:ascii="Arial Narrow" w:hAnsi="Arial Narrow" w:cs="Arial"/>
          <w:noProof/>
          <w:szCs w:val="24"/>
        </w:rPr>
        <w:lastRenderedPageBreak/>
        <mc:AlternateContent>
          <mc:Choice Requires="wps">
            <w:drawing>
              <wp:anchor distT="0" distB="0" distL="114300" distR="114300" simplePos="0" relativeHeight="251657728" behindDoc="0" locked="0" layoutInCell="1" allowOverlap="1" wp14:anchorId="7020898D" wp14:editId="53B11026">
                <wp:simplePos x="0" y="0"/>
                <wp:positionH relativeFrom="column">
                  <wp:posOffset>1087120</wp:posOffset>
                </wp:positionH>
                <wp:positionV relativeFrom="paragraph">
                  <wp:posOffset>628650</wp:posOffset>
                </wp:positionV>
                <wp:extent cx="0" cy="1463040"/>
                <wp:effectExtent l="44450" t="39370" r="41275" b="40640"/>
                <wp:wrapNone/>
                <wp:docPr id="4"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63040"/>
                        </a:xfrm>
                        <a:prstGeom prst="straightConnector1">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B998FD" id="_x0000_t32" coordsize="21600,21600" o:spt="32" o:oned="t" path="m,l21600,21600e" filled="f">
                <v:path arrowok="t" fillok="f" o:connecttype="none"/>
                <o:lock v:ext="edit" shapetype="t"/>
              </v:shapetype>
              <v:shape id="AutoShape 57" o:spid="_x0000_s1026" type="#_x0000_t32" style="position:absolute;margin-left:85.6pt;margin-top:49.5pt;width:0;height:115.2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" strokecolor="red" strokeweight="6pt"/>
            </w:pict>
          </mc:Fallback>
        </mc:AlternateContent>
      </w:r>
      <w:r>
        <w:rPr>
          <w:rFonts w:ascii="Arial Narrow" w:hAnsi="Arial Narrow" w:cs="Arial"/>
          <w:noProof/>
          <w:szCs w:val="24"/>
        </w:rPr>
        <mc:AlternateContent>
          <mc:Choice Requires="wps">
            <w:drawing>
              <wp:anchor distT="0" distB="0" distL="114300" distR="114300" simplePos="0" relativeHeight="251658752" behindDoc="0" locked="0" layoutInCell="1" allowOverlap="1" wp14:anchorId="177F24BE" wp14:editId="6E2CFE40">
                <wp:simplePos x="0" y="0"/>
                <wp:positionH relativeFrom="column">
                  <wp:posOffset>4657725</wp:posOffset>
                </wp:positionH>
                <wp:positionV relativeFrom="paragraph">
                  <wp:posOffset>693420</wp:posOffset>
                </wp:positionV>
                <wp:extent cx="1784985" cy="1009650"/>
                <wp:effectExtent l="0" t="0" r="635" b="635"/>
                <wp:wrapNone/>
                <wp:docPr id="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985" cy="1009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4DA677" w14:textId="7B512C75" w:rsidR="00027B0D" w:rsidRPr="00103EE0" w:rsidRDefault="00027B0D" w:rsidP="00A46048">
                            <w:pPr>
                              <w:rPr>
                                <w:rFonts w:ascii="Arial Black" w:hAnsi="Arial Black"/>
                                <w:color w:val="FF0000"/>
                                <w:sz w:val="20"/>
                              </w:rPr>
                            </w:pPr>
                            <w:r w:rsidRPr="00103EE0">
                              <w:rPr>
                                <w:rFonts w:ascii="Arial Black" w:hAnsi="Arial Black"/>
                                <w:color w:val="FF0000"/>
                                <w:sz w:val="20"/>
                              </w:rPr>
                              <w:t>VZHODNA LJ.</w:t>
                            </w:r>
                          </w:p>
                          <w:p w14:paraId="74238EB5" w14:textId="53C92A08" w:rsidR="00027B0D" w:rsidRPr="00103EE0" w:rsidRDefault="00027B0D" w:rsidP="00A46048">
                            <w:pPr>
                              <w:rPr>
                                <w:rFonts w:ascii="Arial Black" w:hAnsi="Arial Black"/>
                                <w:color w:val="FF0000"/>
                                <w:sz w:val="20"/>
                              </w:rPr>
                            </w:pPr>
                            <w:r w:rsidRPr="00103EE0">
                              <w:rPr>
                                <w:rFonts w:ascii="Arial Black" w:hAnsi="Arial Black"/>
                                <w:color w:val="FF0000"/>
                                <w:sz w:val="20"/>
                              </w:rPr>
                              <w:t>OBVOZNICA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7F24BE" id="_x0000_t202" coordsize="21600,21600" o:spt="202" path="m,l,21600r21600,l21600,xe">
                <v:stroke joinstyle="miter"/>
                <v:path gradientshapeok="t" o:connecttype="rect"/>
              </v:shapetype>
              <v:shape id="Text Box 66" o:spid="_x0000_s1026" type="#_x0000_t202" style="position:absolute;left:0;text-align:left;margin-left:366.75pt;margin-top:54.6pt;width:140.55pt;height:7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" filled="f" stroked="f">
                <v:textbox>
                  <w:txbxContent>
                    <w:p w14:paraId="1F4DA677" w14:textId="7B512C75" w:rsidR="00027B0D" w:rsidRPr="00103EE0" w:rsidRDefault="00027B0D" w:rsidP="00A46048">
                      <w:pPr>
                        <w:rPr>
                          <w:rFonts w:ascii="Arial Black" w:hAnsi="Arial Black"/>
                          <w:color w:val="FF0000"/>
                          <w:sz w:val="20"/>
                        </w:rPr>
                      </w:pPr>
                      <w:r w:rsidRPr="00103EE0">
                        <w:rPr>
                          <w:rFonts w:ascii="Arial Black" w:hAnsi="Arial Black"/>
                          <w:color w:val="FF0000"/>
                          <w:sz w:val="20"/>
                        </w:rPr>
                        <w:t>VZHODNA LJ.</w:t>
                      </w:r>
                    </w:p>
                    <w:p w14:paraId="74238EB5" w14:textId="53C92A08" w:rsidR="00027B0D" w:rsidRPr="00103EE0" w:rsidRDefault="00027B0D" w:rsidP="00A46048">
                      <w:pPr>
                        <w:rPr>
                          <w:rFonts w:ascii="Arial Black" w:hAnsi="Arial Black"/>
                          <w:color w:val="FF0000"/>
                          <w:sz w:val="20"/>
                        </w:rPr>
                      </w:pPr>
                      <w:r w:rsidRPr="00103EE0">
                        <w:rPr>
                          <w:rFonts w:ascii="Arial Black" w:hAnsi="Arial Black"/>
                          <w:color w:val="FF0000"/>
                          <w:sz w:val="20"/>
                        </w:rPr>
                        <w:t>OBVOZNICA</w:t>
                      </w:r>
                    </w:p>
                  </w:txbxContent>
                </v:textbox>
              </v:shape>
            </w:pict>
          </mc:Fallback>
        </mc:AlternateContent>
      </w:r>
      <w:r w:rsidR="00103EE0" w:rsidRPr="00103EE0">
        <w:rPr>
          <w:noProof/>
        </w:rPr>
        <w:t xml:space="preserve"> </w:t>
      </w:r>
      <w:r>
        <w:rPr>
          <w:noProof/>
        </w:rPr>
        <w:drawing>
          <wp:inline distT="0" distB="0" distL="0" distR="0" wp14:anchorId="5E0292B7" wp14:editId="729E791F">
            <wp:extent cx="5853430" cy="331978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8">
                      <a:extLst>
                        <a:ext uri="{28A0092B-C50C-407E-A947-70E740481C1C}">
                          <a14:useLocalDpi xmlns:a14="http://schemas.microsoft.com/office/drawing/2010/main" val="0"/>
                        </a:ext>
                      </a:extLst>
                    </a:blip>
                    <a:srcRect l="33612" t="20512" r="14529" b="24915"/>
                    <a:stretch>
                      <a:fillRect/>
                    </a:stretch>
                  </pic:blipFill>
                  <pic:spPr bwMode="auto">
                    <a:xfrm>
                      <a:off x="0" y="0"/>
                      <a:ext cx="5853430" cy="3319780"/>
                    </a:xfrm>
                    <a:prstGeom prst="rect">
                      <a:avLst/>
                    </a:prstGeom>
                    <a:noFill/>
                    <a:ln>
                      <a:noFill/>
                    </a:ln>
                  </pic:spPr>
                </pic:pic>
              </a:graphicData>
            </a:graphic>
          </wp:inline>
        </w:drawing>
      </w:r>
    </w:p>
    <w:p w14:paraId="330AE22C" w14:textId="0977BFE5" w:rsidR="00446E5B" w:rsidRPr="00A46048" w:rsidRDefault="000A0EE8" w:rsidP="007C4812">
      <w:pPr>
        <w:jc w:val="center"/>
        <w:rPr>
          <w:rFonts w:ascii="Arial Narrow" w:hAnsi="Arial Narrow" w:cs="Arial"/>
          <w:sz w:val="22"/>
          <w:szCs w:val="22"/>
        </w:rPr>
      </w:pPr>
      <w:r w:rsidRPr="00A46048">
        <w:rPr>
          <w:rFonts w:ascii="Arial Narrow" w:hAnsi="Arial Narrow" w:cs="Arial"/>
          <w:sz w:val="22"/>
          <w:szCs w:val="22"/>
        </w:rPr>
        <w:t>Pregledn</w:t>
      </w:r>
      <w:r w:rsidR="00014358" w:rsidRPr="00A46048">
        <w:rPr>
          <w:rFonts w:ascii="Arial Narrow" w:hAnsi="Arial Narrow" w:cs="Arial"/>
          <w:sz w:val="22"/>
          <w:szCs w:val="22"/>
        </w:rPr>
        <w:t>a</w:t>
      </w:r>
      <w:r w:rsidRPr="00A46048">
        <w:rPr>
          <w:rFonts w:ascii="Arial Narrow" w:hAnsi="Arial Narrow" w:cs="Arial"/>
          <w:sz w:val="22"/>
          <w:szCs w:val="22"/>
        </w:rPr>
        <w:t xml:space="preserve"> situacija območja obdelave</w:t>
      </w:r>
      <w:r w:rsidR="0027094D" w:rsidRPr="00A46048">
        <w:rPr>
          <w:rFonts w:ascii="Arial Narrow" w:hAnsi="Arial Narrow" w:cs="Arial"/>
          <w:sz w:val="22"/>
          <w:szCs w:val="22"/>
        </w:rPr>
        <w:t xml:space="preserve"> (vir</w:t>
      </w:r>
      <w:r w:rsidR="00A74B20" w:rsidRPr="00A46048">
        <w:rPr>
          <w:rFonts w:ascii="Arial Narrow" w:hAnsi="Arial Narrow" w:cs="Arial"/>
          <w:sz w:val="22"/>
          <w:szCs w:val="22"/>
        </w:rPr>
        <w:t xml:space="preserve">: </w:t>
      </w:r>
      <w:r w:rsidR="00103EE0">
        <w:rPr>
          <w:rFonts w:ascii="Arial Narrow" w:hAnsi="Arial Narrow" w:cs="Arial"/>
          <w:sz w:val="22"/>
          <w:szCs w:val="22"/>
        </w:rPr>
        <w:t>Google maps</w:t>
      </w:r>
      <w:r w:rsidR="0027094D" w:rsidRPr="00A46048">
        <w:rPr>
          <w:rFonts w:ascii="Arial Narrow" w:hAnsi="Arial Narrow" w:cs="Arial"/>
          <w:sz w:val="22"/>
          <w:szCs w:val="22"/>
        </w:rPr>
        <w:t>)</w:t>
      </w:r>
      <w:r w:rsidR="00A46048" w:rsidRPr="00A46048">
        <w:rPr>
          <w:rFonts w:ascii="Arial Narrow" w:hAnsi="Arial Narrow" w:cs="Arial"/>
          <w:sz w:val="22"/>
          <w:szCs w:val="22"/>
        </w:rPr>
        <w:t xml:space="preserve"> </w:t>
      </w:r>
      <w:r w:rsidR="00A46048">
        <w:rPr>
          <w:rFonts w:ascii="Arial Narrow" w:hAnsi="Arial Narrow" w:cs="Arial"/>
          <w:sz w:val="22"/>
          <w:szCs w:val="22"/>
        </w:rPr>
        <w:t>–</w:t>
      </w:r>
      <w:r w:rsidR="00A46048" w:rsidRPr="00A46048">
        <w:rPr>
          <w:rFonts w:ascii="Arial Narrow" w:hAnsi="Arial Narrow" w:cs="Arial"/>
          <w:sz w:val="22"/>
          <w:szCs w:val="22"/>
        </w:rPr>
        <w:t xml:space="preserve"> </w:t>
      </w:r>
      <w:r w:rsidR="00103EE0">
        <w:rPr>
          <w:rFonts w:ascii="Arial Narrow" w:hAnsi="Arial Narrow" w:cs="Arial"/>
          <w:sz w:val="22"/>
          <w:szCs w:val="22"/>
        </w:rPr>
        <w:t>z rdečo črto označen</w:t>
      </w:r>
      <w:r w:rsidR="00BB5879">
        <w:rPr>
          <w:rFonts w:ascii="Arial Narrow" w:hAnsi="Arial Narrow" w:cs="Arial"/>
          <w:sz w:val="22"/>
          <w:szCs w:val="22"/>
        </w:rPr>
        <w:t>o</w:t>
      </w:r>
      <w:r w:rsidR="00103EE0">
        <w:rPr>
          <w:rFonts w:ascii="Arial Narrow" w:hAnsi="Arial Narrow" w:cs="Arial"/>
          <w:sz w:val="22"/>
          <w:szCs w:val="22"/>
        </w:rPr>
        <w:t xml:space="preserve"> </w:t>
      </w:r>
      <w:r w:rsidR="00BB5879">
        <w:rPr>
          <w:rFonts w:ascii="Arial Narrow" w:hAnsi="Arial Narrow" w:cs="Arial"/>
          <w:sz w:val="22"/>
          <w:szCs w:val="22"/>
        </w:rPr>
        <w:t>območje</w:t>
      </w:r>
      <w:r w:rsidR="00103EE0">
        <w:rPr>
          <w:rFonts w:ascii="Arial Narrow" w:hAnsi="Arial Narrow" w:cs="Arial"/>
          <w:sz w:val="22"/>
          <w:szCs w:val="22"/>
        </w:rPr>
        <w:t xml:space="preserve"> predvidenega parkirišča in končnega postajališča LPP</w:t>
      </w:r>
    </w:p>
    <w:p w14:paraId="43936F0D" w14:textId="23C0610D" w:rsidR="00446E5B" w:rsidRPr="002477BB" w:rsidRDefault="005B1BC0" w:rsidP="00B5057B">
      <w:pPr>
        <w:jc w:val="both"/>
        <w:rPr>
          <w:rFonts w:ascii="Arial Narrow" w:hAnsi="Arial Narrow" w:cs="Arial"/>
          <w:szCs w:val="24"/>
        </w:rPr>
      </w:pPr>
      <w:r>
        <w:rPr>
          <w:rFonts w:ascii="Arial Narrow" w:hAnsi="Arial Narrow" w:cs="Arial"/>
          <w:szCs w:val="24"/>
        </w:rPr>
        <w:br w:type="page"/>
      </w:r>
    </w:p>
    <w:p w14:paraId="0A1820FD" w14:textId="77777777" w:rsidR="00035EBC" w:rsidRPr="00035EBC" w:rsidRDefault="00035EBC" w:rsidP="00035EBC">
      <w:pPr>
        <w:outlineLvl w:val="0"/>
        <w:rPr>
          <w:rFonts w:ascii="Arial Narrow" w:hAnsi="Arial Narrow" w:cs="Arial"/>
          <w:b/>
          <w:sz w:val="28"/>
          <w:szCs w:val="28"/>
          <w:u w:val="single"/>
        </w:rPr>
      </w:pPr>
      <w:r w:rsidRPr="00035EBC">
        <w:rPr>
          <w:rFonts w:ascii="Arial Narrow" w:hAnsi="Arial Narrow" w:cs="Arial"/>
          <w:b/>
          <w:sz w:val="28"/>
          <w:szCs w:val="28"/>
          <w:u w:val="single"/>
        </w:rPr>
        <w:t>T.1.2</w:t>
      </w:r>
      <w:r w:rsidRPr="00035EBC">
        <w:rPr>
          <w:rFonts w:ascii="Arial Narrow" w:hAnsi="Arial Narrow" w:cs="Arial"/>
          <w:b/>
          <w:sz w:val="28"/>
          <w:szCs w:val="28"/>
          <w:u w:val="single"/>
        </w:rPr>
        <w:tab/>
      </w:r>
      <w:r w:rsidRPr="00035EBC">
        <w:rPr>
          <w:rFonts w:ascii="Arial Narrow" w:hAnsi="Arial Narrow" w:cs="Arial"/>
          <w:b/>
          <w:sz w:val="28"/>
          <w:szCs w:val="28"/>
          <w:u w:val="single"/>
        </w:rPr>
        <w:tab/>
        <w:t>PROJEKTNE OSNOVE</w:t>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r w:rsidRPr="00035EBC">
        <w:rPr>
          <w:rFonts w:ascii="Arial Narrow" w:hAnsi="Arial Narrow" w:cs="Arial"/>
          <w:b/>
          <w:sz w:val="28"/>
          <w:szCs w:val="28"/>
          <w:u w:val="single"/>
        </w:rPr>
        <w:tab/>
      </w:r>
    </w:p>
    <w:p w14:paraId="5AB64687" w14:textId="77777777" w:rsidR="00DC4850" w:rsidRPr="002477BB" w:rsidRDefault="00DC4850" w:rsidP="00B5057B">
      <w:pPr>
        <w:jc w:val="both"/>
        <w:rPr>
          <w:rFonts w:ascii="Arial Narrow" w:hAnsi="Arial Narrow" w:cs="Arial"/>
          <w:szCs w:val="24"/>
        </w:rPr>
      </w:pPr>
    </w:p>
    <w:p w14:paraId="1DBC80DD" w14:textId="77777777" w:rsidR="006F06A5" w:rsidRPr="002477BB" w:rsidRDefault="008210AF" w:rsidP="006163FA">
      <w:pPr>
        <w:outlineLvl w:val="0"/>
        <w:rPr>
          <w:rFonts w:ascii="Arial Narrow" w:hAnsi="Arial Narrow" w:cs="Arial"/>
          <w:b/>
          <w:sz w:val="22"/>
          <w:szCs w:val="22"/>
          <w:u w:val="single"/>
        </w:rPr>
      </w:pPr>
      <w:r w:rsidRPr="002477BB">
        <w:rPr>
          <w:rFonts w:ascii="Arial Narrow" w:hAnsi="Arial Narrow" w:cs="Arial"/>
          <w:b/>
          <w:sz w:val="22"/>
          <w:szCs w:val="22"/>
          <w:u w:val="single"/>
        </w:rPr>
        <w:t>3.5.</w:t>
      </w:r>
      <w:r w:rsidR="006F06A5" w:rsidRPr="002477BB">
        <w:rPr>
          <w:rFonts w:ascii="Arial Narrow" w:hAnsi="Arial Narrow" w:cs="Arial"/>
          <w:b/>
          <w:sz w:val="22"/>
          <w:szCs w:val="22"/>
          <w:u w:val="single"/>
        </w:rPr>
        <w:t xml:space="preserve">2. </w:t>
      </w:r>
      <w:r w:rsidR="00C06DCC" w:rsidRPr="002477BB">
        <w:rPr>
          <w:rFonts w:ascii="Arial Narrow" w:hAnsi="Arial Narrow" w:cs="Arial"/>
          <w:b/>
          <w:sz w:val="22"/>
          <w:szCs w:val="22"/>
          <w:u w:val="single"/>
        </w:rPr>
        <w:tab/>
      </w:r>
      <w:r w:rsidR="00C06DCC" w:rsidRPr="002477BB">
        <w:rPr>
          <w:rFonts w:ascii="Arial Narrow" w:hAnsi="Arial Narrow" w:cs="Arial"/>
          <w:b/>
          <w:sz w:val="22"/>
          <w:szCs w:val="22"/>
          <w:u w:val="single"/>
        </w:rPr>
        <w:tab/>
      </w:r>
      <w:r w:rsidR="00574998" w:rsidRPr="002477BB">
        <w:rPr>
          <w:rFonts w:ascii="Arial Narrow" w:hAnsi="Arial Narrow" w:cs="Arial"/>
          <w:b/>
          <w:sz w:val="22"/>
          <w:szCs w:val="22"/>
          <w:u w:val="single"/>
        </w:rPr>
        <w:t>PROJEKTNE OSNOVE</w:t>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r w:rsidR="00FD360B" w:rsidRPr="002477BB">
        <w:rPr>
          <w:rFonts w:ascii="Arial Narrow" w:hAnsi="Arial Narrow" w:cs="Arial"/>
          <w:b/>
          <w:sz w:val="22"/>
          <w:szCs w:val="22"/>
          <w:u w:val="single"/>
        </w:rPr>
        <w:tab/>
      </w:r>
    </w:p>
    <w:p w14:paraId="63A84D43" w14:textId="77777777" w:rsidR="00574998" w:rsidRDefault="00574998" w:rsidP="006F06A5">
      <w:pPr>
        <w:rPr>
          <w:rFonts w:ascii="Arial Narrow" w:hAnsi="Arial Narrow" w:cs="Arial"/>
          <w:b/>
          <w:szCs w:val="24"/>
        </w:rPr>
      </w:pPr>
    </w:p>
    <w:p w14:paraId="4AA8FF45" w14:textId="77777777" w:rsidR="003A6138" w:rsidRDefault="003A6138" w:rsidP="006F06A5">
      <w:pPr>
        <w:rPr>
          <w:rFonts w:ascii="Arial Narrow" w:hAnsi="Arial Narrow" w:cs="Calibri"/>
          <w:sz w:val="22"/>
          <w:szCs w:val="22"/>
        </w:rPr>
      </w:pPr>
      <w:r w:rsidRPr="003A6138">
        <w:rPr>
          <w:rFonts w:ascii="Arial Narrow" w:hAnsi="Arial Narrow" w:cs="Calibri"/>
          <w:sz w:val="22"/>
          <w:szCs w:val="22"/>
        </w:rPr>
        <w:t xml:space="preserve">Projektne </w:t>
      </w:r>
      <w:r>
        <w:rPr>
          <w:rFonts w:ascii="Arial Narrow" w:hAnsi="Arial Narrow" w:cs="Calibri"/>
          <w:sz w:val="22"/>
          <w:szCs w:val="22"/>
        </w:rPr>
        <w:t>osnove</w:t>
      </w:r>
      <w:r w:rsidRPr="003A6138">
        <w:rPr>
          <w:rFonts w:ascii="Arial Narrow" w:hAnsi="Arial Narrow" w:cs="Calibri"/>
          <w:sz w:val="22"/>
          <w:szCs w:val="22"/>
        </w:rPr>
        <w:t xml:space="preserve"> ki so podlaga za izdelavo predmetne dokumentacije:</w:t>
      </w:r>
    </w:p>
    <w:p w14:paraId="5055E48A" w14:textId="77777777" w:rsidR="003A6138" w:rsidRDefault="003A6138" w:rsidP="006F06A5">
      <w:pPr>
        <w:rPr>
          <w:rFonts w:ascii="Arial Narrow" w:hAnsi="Arial Narrow" w:cs="Calibri"/>
          <w:sz w:val="22"/>
          <w:szCs w:val="22"/>
        </w:rPr>
      </w:pPr>
    </w:p>
    <w:p w14:paraId="0A2D603F" w14:textId="5B86FF73" w:rsid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 xml:space="preserve">geodetski načrt, ki ga je izdelalo podjetje </w:t>
      </w:r>
      <w:r w:rsidR="0084226B">
        <w:rPr>
          <w:rFonts w:ascii="Arial Narrow" w:hAnsi="Arial Narrow" w:cs="Calibri"/>
          <w:sz w:val="22"/>
          <w:szCs w:val="22"/>
        </w:rPr>
        <w:t>GEO2 d.o.o.</w:t>
      </w:r>
      <w:r>
        <w:rPr>
          <w:rFonts w:ascii="Arial Narrow" w:hAnsi="Arial Narrow" w:cs="Calibri"/>
          <w:sz w:val="22"/>
          <w:szCs w:val="22"/>
        </w:rPr>
        <w:t>,</w:t>
      </w:r>
    </w:p>
    <w:p w14:paraId="09D209C3" w14:textId="77777777" w:rsid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potrjena idejna zasnova, potrjena s strani naročnika,</w:t>
      </w:r>
    </w:p>
    <w:p w14:paraId="59CD2C25" w14:textId="5DF0E9F5" w:rsidR="003A6138" w:rsidRPr="003A6138" w:rsidRDefault="003A6138" w:rsidP="003A6138">
      <w:pPr>
        <w:numPr>
          <w:ilvl w:val="0"/>
          <w:numId w:val="35"/>
        </w:numPr>
        <w:rPr>
          <w:rFonts w:ascii="Arial Narrow" w:hAnsi="Arial Narrow" w:cs="Calibri"/>
          <w:sz w:val="22"/>
          <w:szCs w:val="22"/>
        </w:rPr>
      </w:pPr>
      <w:r>
        <w:rPr>
          <w:rFonts w:ascii="Arial Narrow" w:hAnsi="Arial Narrow" w:cs="Calibri"/>
          <w:sz w:val="22"/>
          <w:szCs w:val="22"/>
        </w:rPr>
        <w:t>pridobljeni projektni pogoji na IDZ</w:t>
      </w:r>
      <w:r w:rsidR="00103EE0">
        <w:rPr>
          <w:rFonts w:ascii="Arial Narrow" w:hAnsi="Arial Narrow" w:cs="Calibri"/>
          <w:sz w:val="22"/>
          <w:szCs w:val="22"/>
        </w:rPr>
        <w:t>.</w:t>
      </w:r>
    </w:p>
    <w:p w14:paraId="2F236B06" w14:textId="77777777" w:rsidR="003A6138" w:rsidRDefault="003A6138" w:rsidP="006F06A5">
      <w:pPr>
        <w:rPr>
          <w:rFonts w:ascii="Arial Narrow" w:hAnsi="Arial Narrow" w:cs="Arial"/>
          <w:b/>
          <w:szCs w:val="24"/>
        </w:rPr>
      </w:pPr>
    </w:p>
    <w:p w14:paraId="7CCD8803" w14:textId="77777777" w:rsidR="00035EBC" w:rsidRPr="00035EBC" w:rsidRDefault="00035EBC" w:rsidP="00EB0EE9">
      <w:pPr>
        <w:pStyle w:val="Odstavekseznama"/>
        <w:numPr>
          <w:ilvl w:val="0"/>
          <w:numId w:val="10"/>
        </w:numPr>
        <w:spacing w:after="0" w:line="240" w:lineRule="auto"/>
        <w:jc w:val="both"/>
        <w:rPr>
          <w:rFonts w:ascii="Arial Narrow" w:hAnsi="Arial Narrow" w:cs="Calibri"/>
          <w:b/>
          <w:szCs w:val="24"/>
        </w:rPr>
      </w:pPr>
      <w:r w:rsidRPr="00035EBC">
        <w:rPr>
          <w:rFonts w:ascii="Arial Narrow" w:hAnsi="Arial Narrow" w:cs="Calibri"/>
          <w:b/>
          <w:szCs w:val="24"/>
        </w:rPr>
        <w:t>ZAKONSKA REGULATIVA</w:t>
      </w:r>
    </w:p>
    <w:p w14:paraId="73E7DC30" w14:textId="77777777" w:rsidR="00035EBC" w:rsidRPr="00035EBC" w:rsidRDefault="00035EBC" w:rsidP="00035EBC">
      <w:pPr>
        <w:rPr>
          <w:rFonts w:ascii="Arial Narrow" w:hAnsi="Arial Narrow" w:cs="Arial"/>
          <w:b/>
          <w:szCs w:val="24"/>
        </w:rPr>
      </w:pPr>
    </w:p>
    <w:p w14:paraId="20F71C71" w14:textId="578D7996" w:rsidR="00035EBC" w:rsidRPr="00035EBC" w:rsidRDefault="00035EBC" w:rsidP="00035EBC">
      <w:pPr>
        <w:rPr>
          <w:rFonts w:ascii="Arial Narrow" w:hAnsi="Arial Narrow" w:cs="Calibri"/>
          <w:sz w:val="22"/>
          <w:szCs w:val="22"/>
        </w:rPr>
      </w:pPr>
      <w:r w:rsidRPr="00035EBC">
        <w:rPr>
          <w:rFonts w:ascii="Arial Narrow" w:hAnsi="Arial Narrow" w:cs="Calibri"/>
          <w:sz w:val="22"/>
          <w:szCs w:val="22"/>
        </w:rPr>
        <w:t xml:space="preserve">Za potrebe </w:t>
      </w:r>
      <w:r w:rsidR="000B099C">
        <w:rPr>
          <w:rFonts w:ascii="Arial Narrow" w:hAnsi="Arial Narrow" w:cs="Calibri"/>
          <w:sz w:val="22"/>
          <w:szCs w:val="22"/>
        </w:rPr>
        <w:t>izdelavo dokumentacije za pridobitev gradbenega dovoljenja</w:t>
      </w:r>
      <w:r w:rsidRPr="00035EBC">
        <w:rPr>
          <w:rFonts w:ascii="Arial Narrow" w:hAnsi="Arial Narrow" w:cs="Calibri"/>
          <w:sz w:val="22"/>
          <w:szCs w:val="22"/>
        </w:rPr>
        <w:t xml:space="preserve"> (</w:t>
      </w:r>
      <w:r w:rsidR="000B099C">
        <w:rPr>
          <w:rFonts w:ascii="Arial Narrow" w:hAnsi="Arial Narrow" w:cs="Calibri"/>
          <w:sz w:val="22"/>
          <w:szCs w:val="22"/>
        </w:rPr>
        <w:t>DGD</w:t>
      </w:r>
      <w:r w:rsidRPr="00035EBC">
        <w:rPr>
          <w:rFonts w:ascii="Arial Narrow" w:hAnsi="Arial Narrow" w:cs="Calibri"/>
          <w:sz w:val="22"/>
          <w:szCs w:val="22"/>
        </w:rPr>
        <w:t>) je upoštevana spodaj navedena veljavna zakonodaja in dokumentacija:</w:t>
      </w:r>
    </w:p>
    <w:p w14:paraId="430AF065" w14:textId="77777777" w:rsidR="00035EBC" w:rsidRPr="00035EBC" w:rsidRDefault="00035EBC" w:rsidP="00035EBC">
      <w:pPr>
        <w:rPr>
          <w:rFonts w:ascii="Arial Narrow" w:hAnsi="Arial Narrow" w:cs="Arial"/>
          <w:b/>
          <w:szCs w:val="24"/>
        </w:rPr>
      </w:pPr>
    </w:p>
    <w:p w14:paraId="492E4033" w14:textId="77777777" w:rsidR="000B099C" w:rsidRPr="000B099C" w:rsidRDefault="000B099C" w:rsidP="000B099C">
      <w:pPr>
        <w:pStyle w:val="Odstavekseznama"/>
        <w:numPr>
          <w:ilvl w:val="0"/>
          <w:numId w:val="9"/>
        </w:numPr>
        <w:spacing w:after="0" w:line="240" w:lineRule="auto"/>
        <w:jc w:val="both"/>
        <w:rPr>
          <w:rFonts w:ascii="Arial Narrow" w:hAnsi="Arial Narrow" w:cs="Arial"/>
        </w:rPr>
      </w:pPr>
      <w:r w:rsidRPr="000B099C">
        <w:rPr>
          <w:rFonts w:ascii="Arial Narrow" w:hAnsi="Arial Narrow" w:cs="Arial"/>
          <w:b/>
          <w:bCs/>
        </w:rPr>
        <w:t>Zakon o cestah</w:t>
      </w:r>
      <w:r w:rsidRPr="000B099C">
        <w:rPr>
          <w:rFonts w:ascii="Arial Narrow" w:hAnsi="Arial Narrow" w:cs="Arial"/>
        </w:rPr>
        <w:t xml:space="preserve"> (Uradni list RS, št. 109/10, 48/12, 36/14 – odl. US, 46/15 in 10/18),</w:t>
      </w:r>
    </w:p>
    <w:p w14:paraId="0E61CACF" w14:textId="77777777" w:rsidR="000B099C" w:rsidRPr="000B099C" w:rsidRDefault="000B099C" w:rsidP="000B099C">
      <w:pPr>
        <w:pStyle w:val="Odstavekseznama"/>
        <w:numPr>
          <w:ilvl w:val="0"/>
          <w:numId w:val="9"/>
        </w:numPr>
        <w:spacing w:after="0" w:line="240" w:lineRule="auto"/>
        <w:jc w:val="both"/>
        <w:rPr>
          <w:rFonts w:ascii="Arial Narrow" w:hAnsi="Arial Narrow" w:cs="Arial"/>
        </w:rPr>
      </w:pPr>
      <w:r w:rsidRPr="000B099C">
        <w:rPr>
          <w:rFonts w:ascii="Arial Narrow" w:hAnsi="Arial Narrow" w:cs="Arial"/>
          <w:b/>
          <w:bCs/>
        </w:rPr>
        <w:t>Zakon o pravilih cestnega prometa</w:t>
      </w:r>
      <w:r w:rsidRPr="000B099C">
        <w:rPr>
          <w:rFonts w:ascii="Arial Narrow" w:hAnsi="Arial Narrow" w:cs="Arial"/>
        </w:rPr>
        <w:t xml:space="preserve"> (Uradni list RS, št. 82/13 – uradno prečiščeno besedilo, 69/17 – popr., 68/16, 54/17, 3/18 – odl. US, 43/19 – ZVoz-1B in 92/20),</w:t>
      </w:r>
    </w:p>
    <w:p w14:paraId="58AE185A" w14:textId="77777777" w:rsidR="000B099C" w:rsidRPr="000B099C" w:rsidRDefault="000B099C" w:rsidP="000B099C">
      <w:pPr>
        <w:pStyle w:val="Odstavekseznama"/>
        <w:rPr>
          <w:rFonts w:ascii="Arial Narrow" w:hAnsi="Arial Narrow" w:cs="Arial"/>
        </w:rPr>
      </w:pPr>
    </w:p>
    <w:p w14:paraId="29E91488" w14:textId="77777777" w:rsidR="000B099C" w:rsidRPr="000B099C" w:rsidRDefault="000B099C" w:rsidP="000B099C">
      <w:pPr>
        <w:pStyle w:val="Odstavekseznama"/>
        <w:numPr>
          <w:ilvl w:val="0"/>
          <w:numId w:val="9"/>
        </w:numPr>
        <w:spacing w:after="0" w:line="240" w:lineRule="auto"/>
        <w:jc w:val="both"/>
        <w:rPr>
          <w:rFonts w:ascii="Arial Narrow" w:hAnsi="Arial Narrow" w:cs="Arial"/>
        </w:rPr>
      </w:pPr>
      <w:r w:rsidRPr="000B099C">
        <w:rPr>
          <w:rFonts w:ascii="Arial Narrow" w:hAnsi="Arial Narrow" w:cs="Arial"/>
          <w:b/>
          <w:bCs/>
        </w:rPr>
        <w:t>Pravilnik o projektiranju cest</w:t>
      </w:r>
      <w:r w:rsidRPr="000B099C">
        <w:rPr>
          <w:rFonts w:ascii="Arial Narrow" w:hAnsi="Arial Narrow" w:cs="Arial"/>
        </w:rPr>
        <w:t xml:space="preserve"> (Uradni list RS, št. 91/05, 26/06, 109/10 – ZCes-1 in 36/18),</w:t>
      </w:r>
    </w:p>
    <w:p w14:paraId="6DC56518" w14:textId="77777777" w:rsidR="000B099C" w:rsidRPr="000B099C" w:rsidRDefault="000B099C" w:rsidP="000B099C">
      <w:pPr>
        <w:pStyle w:val="Odstavekseznama"/>
        <w:numPr>
          <w:ilvl w:val="0"/>
          <w:numId w:val="9"/>
        </w:numPr>
        <w:spacing w:after="0" w:line="240" w:lineRule="auto"/>
        <w:jc w:val="both"/>
        <w:rPr>
          <w:rFonts w:ascii="Arial Narrow" w:hAnsi="Arial Narrow" w:cs="Arial"/>
        </w:rPr>
      </w:pPr>
      <w:r w:rsidRPr="000B099C">
        <w:rPr>
          <w:rFonts w:ascii="Arial Narrow" w:hAnsi="Arial Narrow" w:cs="Arial"/>
          <w:b/>
          <w:bCs/>
        </w:rPr>
        <w:t>Pravilnik o avtobusnih postajališčih</w:t>
      </w:r>
      <w:r w:rsidRPr="000B099C">
        <w:rPr>
          <w:rFonts w:ascii="Arial Narrow" w:hAnsi="Arial Narrow" w:cs="Arial"/>
        </w:rPr>
        <w:t xml:space="preserve"> (Uradni list RS, št. 106/11 in 36/18),</w:t>
      </w:r>
    </w:p>
    <w:p w14:paraId="48C432B1" w14:textId="77777777" w:rsidR="000B099C" w:rsidRPr="000B099C" w:rsidRDefault="000B099C" w:rsidP="000B099C">
      <w:pPr>
        <w:pStyle w:val="Odstavekseznama"/>
        <w:numPr>
          <w:ilvl w:val="0"/>
          <w:numId w:val="9"/>
        </w:numPr>
        <w:spacing w:after="0" w:line="240" w:lineRule="auto"/>
        <w:jc w:val="both"/>
        <w:rPr>
          <w:rFonts w:ascii="Arial Narrow" w:hAnsi="Arial Narrow" w:cs="Arial"/>
        </w:rPr>
      </w:pPr>
      <w:r w:rsidRPr="000B099C">
        <w:rPr>
          <w:rFonts w:ascii="Arial Narrow" w:hAnsi="Arial Narrow" w:cs="Arial"/>
          <w:b/>
          <w:bCs/>
        </w:rPr>
        <w:t>Pravilnik o prometni signalizaciji in prometni opremi na cestah</w:t>
      </w:r>
      <w:r w:rsidRPr="000B099C">
        <w:rPr>
          <w:rFonts w:ascii="Arial Narrow" w:hAnsi="Arial Narrow" w:cs="Arial"/>
        </w:rPr>
        <w:t xml:space="preserve"> (Uradni list RS, št. 99/15, 46/17, 59/18 in 63/19), </w:t>
      </w:r>
    </w:p>
    <w:p w14:paraId="29D99C93"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b/>
          <w:bCs/>
          <w:sz w:val="22"/>
          <w:szCs w:val="22"/>
        </w:rPr>
        <w:t>Pravilnik o kolesarskih površinah</w:t>
      </w:r>
      <w:r w:rsidRPr="000B099C">
        <w:rPr>
          <w:rFonts w:ascii="Arial Narrow" w:hAnsi="Arial Narrow" w:cs="Arial"/>
          <w:sz w:val="22"/>
          <w:szCs w:val="22"/>
        </w:rPr>
        <w:t xml:space="preserve"> (Uradni list RS, št. </w:t>
      </w:r>
      <w:hyperlink r:id="rId9" w:tgtFrame="_blank" w:tooltip="Pravilnik o kolesarskih površinah" w:history="1">
        <w:r w:rsidRPr="000B099C">
          <w:rPr>
            <w:rFonts w:ascii="Arial Narrow" w:hAnsi="Arial Narrow" w:cs="Arial"/>
            <w:sz w:val="22"/>
            <w:szCs w:val="22"/>
          </w:rPr>
          <w:t>36/18</w:t>
        </w:r>
      </w:hyperlink>
      <w:r w:rsidRPr="000B099C">
        <w:rPr>
          <w:rFonts w:ascii="Arial Narrow" w:hAnsi="Arial Narrow" w:cs="Arial"/>
          <w:sz w:val="22"/>
          <w:szCs w:val="22"/>
        </w:rPr>
        <w:t>),</w:t>
      </w:r>
    </w:p>
    <w:p w14:paraId="1C5878F0"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b/>
          <w:bCs/>
          <w:sz w:val="22"/>
          <w:szCs w:val="22"/>
        </w:rPr>
        <w:t>Pravilnik o cestnih priključkih na javne ceste</w:t>
      </w:r>
      <w:r w:rsidRPr="000B099C">
        <w:rPr>
          <w:rFonts w:ascii="Arial Narrow" w:hAnsi="Arial Narrow" w:cs="Arial"/>
          <w:sz w:val="22"/>
          <w:szCs w:val="22"/>
        </w:rPr>
        <w:t xml:space="preserve"> (Uradni list RS, št. 86/09 in 109/10 – ZCes-1), </w:t>
      </w:r>
    </w:p>
    <w:p w14:paraId="0924583F" w14:textId="77777777" w:rsidR="000B099C" w:rsidRPr="000B099C" w:rsidRDefault="000B099C" w:rsidP="000B099C">
      <w:pPr>
        <w:rPr>
          <w:rFonts w:ascii="Arial Narrow" w:hAnsi="Arial Narrow" w:cs="Arial"/>
          <w:sz w:val="22"/>
          <w:szCs w:val="22"/>
        </w:rPr>
      </w:pPr>
    </w:p>
    <w:p w14:paraId="525A202F"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b/>
          <w:bCs/>
          <w:sz w:val="22"/>
          <w:szCs w:val="22"/>
        </w:rPr>
        <w:t xml:space="preserve">Odlok o občinskih cestah v Mestni občini Ljubljana </w:t>
      </w:r>
      <w:r w:rsidRPr="000B099C">
        <w:rPr>
          <w:rFonts w:ascii="Arial Narrow" w:hAnsi="Arial Narrow" w:cs="Arial"/>
          <w:sz w:val="22"/>
          <w:szCs w:val="22"/>
        </w:rPr>
        <w:t>(Uradni list RS, št. 63/13),</w:t>
      </w:r>
    </w:p>
    <w:p w14:paraId="669186DC"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b/>
          <w:bCs/>
          <w:sz w:val="22"/>
          <w:szCs w:val="22"/>
        </w:rPr>
        <w:t>Uredba o ravnanju z odpadki, ki nastanejo pri gradbenih delih</w:t>
      </w:r>
      <w:r w:rsidRPr="000B099C">
        <w:rPr>
          <w:rFonts w:ascii="Arial Narrow" w:hAnsi="Arial Narrow" w:cs="Arial"/>
          <w:sz w:val="22"/>
          <w:szCs w:val="22"/>
        </w:rPr>
        <w:t xml:space="preserve"> (Uradni list RS, št. 34/08),</w:t>
      </w:r>
    </w:p>
    <w:p w14:paraId="77EF9350"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b/>
          <w:bCs/>
          <w:sz w:val="22"/>
          <w:szCs w:val="22"/>
        </w:rPr>
        <w:t>Uredba o preprečevanju in zmanjševanju emisije delcev iz gradbišč</w:t>
      </w:r>
      <w:r w:rsidRPr="000B099C">
        <w:rPr>
          <w:rFonts w:ascii="Arial Narrow" w:hAnsi="Arial Narrow" w:cs="Arial"/>
          <w:sz w:val="22"/>
          <w:szCs w:val="22"/>
        </w:rPr>
        <w:t xml:space="preserve"> (Uradni list RS, št. 21/11),</w:t>
      </w:r>
    </w:p>
    <w:p w14:paraId="3CF36BC2"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sz w:val="22"/>
          <w:szCs w:val="22"/>
        </w:rPr>
        <w:t>Celostna prometna strategija Mestne občine Ljubljana, julij 2017,</w:t>
      </w:r>
    </w:p>
    <w:p w14:paraId="6179C984"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sz w:val="22"/>
          <w:szCs w:val="22"/>
        </w:rPr>
        <w:t>Navodila za projektiranje kolesarskih površin, Ministrstvo za infrastrukturo in prostor, Direkcija RS za ceste, junij 2012,</w:t>
      </w:r>
    </w:p>
    <w:p w14:paraId="1834B734"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sz w:val="22"/>
          <w:szCs w:val="22"/>
        </w:rPr>
        <w:t>Priročnik za cestno razsvetljavo v območju prehodov za pešce in/ali kolesarje, Ministrstvo za infrastrukturo, Direkcija RS za infrastrukturo, marec 2019,</w:t>
      </w:r>
    </w:p>
    <w:p w14:paraId="39650F19" w14:textId="77777777" w:rsidR="000B099C" w:rsidRPr="000B099C" w:rsidRDefault="000B099C" w:rsidP="000B099C">
      <w:pPr>
        <w:numPr>
          <w:ilvl w:val="0"/>
          <w:numId w:val="9"/>
        </w:numPr>
        <w:jc w:val="both"/>
        <w:rPr>
          <w:rFonts w:ascii="Arial Narrow" w:hAnsi="Arial Narrow" w:cs="Arial"/>
          <w:sz w:val="22"/>
          <w:szCs w:val="22"/>
        </w:rPr>
      </w:pPr>
      <w:r w:rsidRPr="000B099C">
        <w:rPr>
          <w:rFonts w:ascii="Arial Narrow" w:hAnsi="Arial Narrow" w:cs="Arial"/>
          <w:sz w:val="22"/>
          <w:szCs w:val="22"/>
        </w:rPr>
        <w:t>aktualne tehnične specifikacije za ceste za potrebe projektiranja, Direkcija RS za infrastrukturo.</w:t>
      </w:r>
    </w:p>
    <w:p w14:paraId="067FEC97" w14:textId="77777777" w:rsidR="00035EBC" w:rsidRDefault="00035EBC" w:rsidP="006F06A5">
      <w:pPr>
        <w:rPr>
          <w:rFonts w:ascii="Arial Narrow" w:hAnsi="Arial Narrow" w:cs="Arial"/>
          <w:b/>
          <w:szCs w:val="24"/>
        </w:rPr>
      </w:pPr>
    </w:p>
    <w:p w14:paraId="74A41B91" w14:textId="77777777" w:rsidR="00035EBC" w:rsidRPr="00035EBC" w:rsidRDefault="00035EBC" w:rsidP="00035EBC">
      <w:pPr>
        <w:rPr>
          <w:rFonts w:ascii="Arial Narrow" w:hAnsi="Arial Narrow" w:cs="Calibri"/>
          <w:sz w:val="22"/>
          <w:szCs w:val="22"/>
        </w:rPr>
      </w:pPr>
      <w:r w:rsidRPr="00035EBC">
        <w:rPr>
          <w:rFonts w:ascii="Arial Narrow" w:hAnsi="Arial Narrow" w:cs="Calibri"/>
          <w:sz w:val="22"/>
          <w:szCs w:val="22"/>
        </w:rPr>
        <w:t>Občinski odloki:</w:t>
      </w:r>
    </w:p>
    <w:p w14:paraId="56C28B27" w14:textId="77777777" w:rsidR="00035EBC" w:rsidRPr="00035EBC" w:rsidRDefault="00035EBC" w:rsidP="00035EBC">
      <w:pPr>
        <w:rPr>
          <w:rFonts w:ascii="Arial Narrow" w:hAnsi="Arial Narrow" w:cs="Arial"/>
          <w:b/>
          <w:szCs w:val="24"/>
        </w:rPr>
      </w:pPr>
    </w:p>
    <w:p w14:paraId="00612C37" w14:textId="412D145D" w:rsidR="00F158A3" w:rsidRDefault="00F158A3" w:rsidP="00F158A3">
      <w:pPr>
        <w:numPr>
          <w:ilvl w:val="0"/>
          <w:numId w:val="9"/>
        </w:numPr>
        <w:rPr>
          <w:rFonts w:ascii="Arial Narrow" w:hAnsi="Arial Narrow"/>
          <w:sz w:val="22"/>
          <w:szCs w:val="22"/>
        </w:rPr>
      </w:pPr>
      <w:r>
        <w:rPr>
          <w:rFonts w:ascii="Arial Narrow" w:hAnsi="Arial Narrow"/>
          <w:sz w:val="22"/>
          <w:szCs w:val="22"/>
        </w:rPr>
        <w:t xml:space="preserve">Odlok o občinskem prostorskem načrtu MOL – </w:t>
      </w:r>
      <w:r w:rsidR="000B099C">
        <w:rPr>
          <w:rFonts w:ascii="Arial Narrow" w:hAnsi="Arial Narrow"/>
          <w:sz w:val="22"/>
          <w:szCs w:val="22"/>
        </w:rPr>
        <w:t>strateški</w:t>
      </w:r>
      <w:r>
        <w:rPr>
          <w:rFonts w:ascii="Arial Narrow" w:hAnsi="Arial Narrow"/>
          <w:sz w:val="22"/>
          <w:szCs w:val="22"/>
        </w:rPr>
        <w:t xml:space="preserve"> del (</w:t>
      </w:r>
      <w:hyperlink r:id="rId10" w:tgtFrame="_blank" w:history="1">
        <w:r w:rsidR="000B099C" w:rsidRPr="000B099C">
          <w:rPr>
            <w:rStyle w:val="Hiperpovezava"/>
            <w:rFonts w:ascii="Arial Narrow" w:hAnsi="Arial Narrow"/>
            <w:sz w:val="22"/>
            <w:szCs w:val="22"/>
          </w:rPr>
          <w:t>Uradni list RS, št. 78/10, 10/11 - DPN, 72/13 - DPN, 92/14 - DPN, 17/15 - DPN, 50/15 - DPN, 88/15 - DPN, 12/18 - DPN in 42/18</w:t>
        </w:r>
      </w:hyperlink>
      <w:r w:rsidRPr="000B099C">
        <w:rPr>
          <w:rFonts w:ascii="Arial Narrow" w:hAnsi="Arial Narrow"/>
          <w:sz w:val="22"/>
          <w:szCs w:val="22"/>
        </w:rPr>
        <w:t>),</w:t>
      </w:r>
    </w:p>
    <w:p w14:paraId="2AE9F3AD" w14:textId="25C3F715" w:rsidR="00F158A3" w:rsidRPr="00F158A3" w:rsidRDefault="00F158A3" w:rsidP="00F158A3">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1" w:tgtFrame="_blank" w:history="1">
        <w:r w:rsidR="000B099C" w:rsidRPr="000B099C">
          <w:rPr>
            <w:rFonts w:ascii="Arial Narrow" w:hAnsi="Arial Narrow"/>
            <w:color w:val="0000FF"/>
            <w:sz w:val="22"/>
            <w:szCs w:val="22"/>
            <w:u w:val="single"/>
          </w:rPr>
          <w:t>Uradni list RS, št. 78/10, 10/11 – DPN, 22/11 – popr., 43/11 – ZKZ-C, 53/12 – obv. razl., 9/13, 23/13 – popr., 72/13 – DPN, 71/14 – popr., 92/14 – DPN, 17/15 – DPN, 50/15 – DPN, 88/15 – DPN, 95/15, 38/16 – avtentična razlaga, 63/16, 12/17 – popr., 12/18 – DPN, 42/18 in 78/19 – DPN</w:t>
        </w:r>
      </w:hyperlink>
      <w:r w:rsidRPr="000B099C">
        <w:rPr>
          <w:rFonts w:ascii="Arial Narrow" w:hAnsi="Arial Narrow"/>
          <w:sz w:val="22"/>
          <w:szCs w:val="22"/>
        </w:rPr>
        <w:t>)</w:t>
      </w:r>
      <w:r w:rsidR="000B099C" w:rsidRPr="000B099C">
        <w:rPr>
          <w:rFonts w:ascii="Arial Narrow" w:hAnsi="Arial Narrow"/>
          <w:sz w:val="22"/>
          <w:szCs w:val="22"/>
        </w:rPr>
        <w:t>.</w:t>
      </w:r>
    </w:p>
    <w:p w14:paraId="6FEEC20C" w14:textId="77777777" w:rsidR="00F158A3" w:rsidRPr="00F158A3" w:rsidRDefault="00F158A3" w:rsidP="00F158A3">
      <w:pPr>
        <w:ind w:left="720"/>
        <w:rPr>
          <w:rFonts w:ascii="Arial Narrow" w:hAnsi="Arial Narrow"/>
          <w:sz w:val="22"/>
          <w:szCs w:val="22"/>
        </w:rPr>
      </w:pPr>
    </w:p>
    <w:p w14:paraId="35972EE3" w14:textId="310DEF9B" w:rsidR="00574998" w:rsidRPr="00053B0D" w:rsidRDefault="00F158A3" w:rsidP="00B2159C">
      <w:pPr>
        <w:ind w:right="-6"/>
        <w:jc w:val="both"/>
        <w:rPr>
          <w:rFonts w:ascii="Arial Narrow" w:hAnsi="Arial Narrow"/>
          <w:i/>
          <w:sz w:val="22"/>
          <w:szCs w:val="22"/>
          <w:u w:val="single"/>
        </w:rPr>
      </w:pPr>
      <w:r>
        <w:rPr>
          <w:rFonts w:ascii="Arial Narrow" w:hAnsi="Arial Narrow" w:cs="Arial"/>
          <w:b/>
          <w:szCs w:val="24"/>
        </w:rPr>
        <w:br w:type="page"/>
      </w:r>
      <w:r w:rsidR="006F5F0A" w:rsidRPr="00053B0D">
        <w:rPr>
          <w:rFonts w:ascii="Arial Narrow" w:hAnsi="Arial Narrow"/>
          <w:i/>
          <w:sz w:val="22"/>
          <w:szCs w:val="22"/>
          <w:u w:val="single"/>
        </w:rPr>
        <w:lastRenderedPageBreak/>
        <w:t>ANALIZA OBSTOJEČEGA STANJA</w:t>
      </w:r>
    </w:p>
    <w:p w14:paraId="7EADD636" w14:textId="16AEC558" w:rsidR="00103EE0" w:rsidRPr="00053B0D" w:rsidRDefault="00103EE0" w:rsidP="00B2159C">
      <w:pPr>
        <w:ind w:right="-6"/>
        <w:jc w:val="both"/>
        <w:rPr>
          <w:rFonts w:ascii="Arial Narrow" w:hAnsi="Arial Narrow"/>
          <w:i/>
          <w:sz w:val="22"/>
          <w:szCs w:val="22"/>
          <w:u w:val="single"/>
        </w:rPr>
      </w:pPr>
    </w:p>
    <w:p w14:paraId="49D58B13" w14:textId="21D0C4DE" w:rsidR="00103EE0" w:rsidRPr="00053B0D" w:rsidRDefault="00103EE0" w:rsidP="00B2159C">
      <w:pPr>
        <w:ind w:right="-6"/>
        <w:jc w:val="both"/>
        <w:rPr>
          <w:rFonts w:ascii="Arial Narrow" w:hAnsi="Arial Narrow"/>
          <w:iCs/>
          <w:sz w:val="22"/>
          <w:szCs w:val="22"/>
        </w:rPr>
      </w:pPr>
      <w:r w:rsidRPr="00053B0D">
        <w:rPr>
          <w:rFonts w:ascii="Arial Narrow" w:hAnsi="Arial Narrow"/>
          <w:iCs/>
          <w:sz w:val="22"/>
          <w:szCs w:val="22"/>
        </w:rPr>
        <w:t xml:space="preserve">Predvideno območje izvedbe je nepozidano, zemljišče je deloma zaraščeno in brez prometnih ureditev. Krožno krožišče </w:t>
      </w:r>
      <w:r w:rsidR="004D1AA4" w:rsidRPr="00053B0D">
        <w:rPr>
          <w:rFonts w:ascii="Arial Narrow" w:hAnsi="Arial Narrow"/>
          <w:iCs/>
          <w:sz w:val="22"/>
          <w:szCs w:val="22"/>
        </w:rPr>
        <w:t>se</w:t>
      </w:r>
      <w:r w:rsidRPr="00053B0D">
        <w:rPr>
          <w:rFonts w:ascii="Arial Narrow" w:hAnsi="Arial Narrow"/>
          <w:iCs/>
          <w:sz w:val="22"/>
          <w:szCs w:val="22"/>
        </w:rPr>
        <w:t xml:space="preserve"> na severnem </w:t>
      </w:r>
      <w:r w:rsidR="004D1AA4" w:rsidRPr="00053B0D">
        <w:rPr>
          <w:rFonts w:ascii="Arial Narrow" w:hAnsi="Arial Narrow"/>
          <w:iCs/>
          <w:sz w:val="22"/>
          <w:szCs w:val="22"/>
        </w:rPr>
        <w:t>kraku</w:t>
      </w:r>
      <w:r w:rsidRPr="00053B0D">
        <w:rPr>
          <w:rFonts w:ascii="Arial Narrow" w:hAnsi="Arial Narrow"/>
          <w:iCs/>
          <w:sz w:val="22"/>
          <w:szCs w:val="22"/>
        </w:rPr>
        <w:t xml:space="preserve"> </w:t>
      </w:r>
      <w:r w:rsidR="004D1AA4" w:rsidRPr="00053B0D">
        <w:rPr>
          <w:rFonts w:ascii="Arial Narrow" w:hAnsi="Arial Narrow"/>
          <w:iCs/>
          <w:sz w:val="22"/>
          <w:szCs w:val="22"/>
        </w:rPr>
        <w:t xml:space="preserve">zaključi z izvedenim prehodom za pešče in je dimenzijsko ter lokacijsko že pripravljeno za navezavo na predvidene prometne ureditve proti severu. </w:t>
      </w:r>
    </w:p>
    <w:p w14:paraId="03EE7CEE" w14:textId="77777777" w:rsidR="00BB1241" w:rsidRPr="00053B0D" w:rsidRDefault="00BB1241" w:rsidP="00BB1241">
      <w:pPr>
        <w:jc w:val="center"/>
        <w:rPr>
          <w:rFonts w:ascii="Arial Narrow" w:hAnsi="Arial Narrow"/>
          <w:sz w:val="22"/>
          <w:szCs w:val="22"/>
        </w:rPr>
      </w:pPr>
    </w:p>
    <w:p w14:paraId="37407D42" w14:textId="77777777" w:rsidR="0006268F" w:rsidRPr="00053B0D" w:rsidRDefault="0006268F" w:rsidP="00B2159C">
      <w:pPr>
        <w:rPr>
          <w:rFonts w:ascii="Arial Narrow" w:hAnsi="Arial Narrow"/>
          <w:i/>
          <w:sz w:val="22"/>
          <w:szCs w:val="22"/>
          <w:u w:val="single"/>
        </w:rPr>
      </w:pPr>
      <w:r w:rsidRPr="00053B0D">
        <w:rPr>
          <w:rFonts w:ascii="Arial Narrow" w:hAnsi="Arial Narrow"/>
          <w:i/>
          <w:sz w:val="22"/>
          <w:szCs w:val="22"/>
          <w:u w:val="single"/>
        </w:rPr>
        <w:t>PREDHODNO IZDELANA DOKUMENTACIJA</w:t>
      </w:r>
      <w:r w:rsidR="00FA07FA" w:rsidRPr="00053B0D">
        <w:rPr>
          <w:rFonts w:ascii="Arial Narrow" w:hAnsi="Arial Narrow"/>
          <w:i/>
          <w:sz w:val="22"/>
          <w:szCs w:val="22"/>
          <w:u w:val="single"/>
        </w:rPr>
        <w:t>:</w:t>
      </w:r>
    </w:p>
    <w:p w14:paraId="401210F0" w14:textId="77777777" w:rsidR="000A4079" w:rsidRPr="00053B0D" w:rsidRDefault="000A4079" w:rsidP="009F535D">
      <w:pPr>
        <w:rPr>
          <w:rFonts w:ascii="Arial Narrow" w:hAnsi="Arial Narrow"/>
          <w:sz w:val="22"/>
          <w:szCs w:val="22"/>
        </w:rPr>
      </w:pPr>
    </w:p>
    <w:p w14:paraId="1020975D" w14:textId="0FDED9EB" w:rsidR="000A4079" w:rsidRPr="00053B0D" w:rsidRDefault="0006268F" w:rsidP="00253931">
      <w:pPr>
        <w:pStyle w:val="Telobesedila3"/>
        <w:jc w:val="both"/>
        <w:rPr>
          <w:rFonts w:ascii="Arial Narrow" w:hAnsi="Arial Narrow"/>
          <w:b w:val="0"/>
          <w:szCs w:val="22"/>
        </w:rPr>
      </w:pPr>
      <w:r w:rsidRPr="00053B0D">
        <w:rPr>
          <w:rFonts w:ascii="Arial Narrow" w:hAnsi="Arial Narrow"/>
          <w:b w:val="0"/>
          <w:szCs w:val="22"/>
        </w:rPr>
        <w:t xml:space="preserve">Osnovo za izdelavo </w:t>
      </w:r>
      <w:r w:rsidR="002F55F5" w:rsidRPr="00053B0D">
        <w:rPr>
          <w:rFonts w:ascii="Arial Narrow" w:hAnsi="Arial Narrow"/>
          <w:b w:val="0"/>
          <w:szCs w:val="22"/>
        </w:rPr>
        <w:t>projektne dokumentacije</w:t>
      </w:r>
      <w:r w:rsidR="0099058D" w:rsidRPr="00053B0D">
        <w:rPr>
          <w:rFonts w:ascii="Arial Narrow" w:hAnsi="Arial Narrow"/>
          <w:b w:val="0"/>
          <w:szCs w:val="22"/>
        </w:rPr>
        <w:t xml:space="preserve"> </w:t>
      </w:r>
      <w:r w:rsidR="004D1AA4" w:rsidRPr="00053B0D">
        <w:rPr>
          <w:rFonts w:ascii="Arial Narrow" w:hAnsi="Arial Narrow"/>
          <w:b w:val="0"/>
          <w:szCs w:val="22"/>
        </w:rPr>
        <w:t xml:space="preserve">za pridobitev gradbenega dovoljenja </w:t>
      </w:r>
      <w:r w:rsidR="00035EBC" w:rsidRPr="00053B0D">
        <w:rPr>
          <w:rFonts w:ascii="Arial Narrow" w:hAnsi="Arial Narrow"/>
          <w:b w:val="0"/>
          <w:szCs w:val="22"/>
        </w:rPr>
        <w:t>predstavlja</w:t>
      </w:r>
      <w:r w:rsidR="002F55F5" w:rsidRPr="00053B0D">
        <w:rPr>
          <w:rFonts w:ascii="Arial Narrow" w:hAnsi="Arial Narrow"/>
          <w:b w:val="0"/>
          <w:szCs w:val="22"/>
        </w:rPr>
        <w:t xml:space="preserve"> </w:t>
      </w:r>
      <w:r w:rsidR="004D1AA4" w:rsidRPr="00053B0D">
        <w:rPr>
          <w:rFonts w:ascii="Arial Narrow" w:hAnsi="Arial Narrow"/>
          <w:b w:val="0"/>
          <w:szCs w:val="22"/>
        </w:rPr>
        <w:t>načrt</w:t>
      </w:r>
      <w:r w:rsidR="00035EBC" w:rsidRPr="00053B0D">
        <w:rPr>
          <w:rFonts w:ascii="Arial Narrow" w:hAnsi="Arial Narrow"/>
          <w:b w:val="0"/>
          <w:szCs w:val="22"/>
        </w:rPr>
        <w:t xml:space="preserve"> </w:t>
      </w:r>
      <w:r w:rsidR="0099058D" w:rsidRPr="00053B0D">
        <w:rPr>
          <w:rFonts w:ascii="Arial Narrow" w:hAnsi="Arial Narrow"/>
          <w:b w:val="0"/>
          <w:szCs w:val="22"/>
        </w:rPr>
        <w:t>»</w:t>
      </w:r>
      <w:r w:rsidR="004D1AA4" w:rsidRPr="00053B0D">
        <w:rPr>
          <w:rFonts w:ascii="Arial Narrow" w:hAnsi="Arial Narrow"/>
          <w:b w:val="0"/>
          <w:szCs w:val="22"/>
        </w:rPr>
        <w:t xml:space="preserve">UREDITEV LNG IN CNG POLNILNICE OB LETALIŠKI CESTI« </w:t>
      </w:r>
      <w:r w:rsidR="00E2788A" w:rsidRPr="00053B0D">
        <w:rPr>
          <w:rFonts w:ascii="Arial Narrow" w:hAnsi="Arial Narrow"/>
          <w:b w:val="0"/>
          <w:szCs w:val="22"/>
        </w:rPr>
        <w:t>(</w:t>
      </w:r>
      <w:r w:rsidR="004D1AA4" w:rsidRPr="00053B0D">
        <w:rPr>
          <w:rFonts w:ascii="Arial Narrow" w:hAnsi="Arial Narrow"/>
          <w:b w:val="0"/>
          <w:szCs w:val="22"/>
        </w:rPr>
        <w:t xml:space="preserve">načrt </w:t>
      </w:r>
      <w:r w:rsidR="002F55F5" w:rsidRPr="00053B0D">
        <w:rPr>
          <w:rFonts w:ascii="Arial Narrow" w:hAnsi="Arial Narrow"/>
          <w:b w:val="0"/>
          <w:szCs w:val="22"/>
        </w:rPr>
        <w:t>BR</w:t>
      </w:r>
      <w:r w:rsidR="004D1AA4" w:rsidRPr="00053B0D">
        <w:rPr>
          <w:rFonts w:ascii="Arial Narrow" w:hAnsi="Arial Narrow"/>
          <w:b w:val="0"/>
          <w:szCs w:val="22"/>
        </w:rPr>
        <w:t xml:space="preserve"> 62</w:t>
      </w:r>
      <w:r w:rsidR="002F55F5" w:rsidRPr="00053B0D">
        <w:rPr>
          <w:rFonts w:ascii="Arial Narrow" w:hAnsi="Arial Narrow"/>
          <w:b w:val="0"/>
          <w:szCs w:val="22"/>
        </w:rPr>
        <w:t>/1</w:t>
      </w:r>
      <w:r w:rsidR="004D1AA4" w:rsidRPr="00053B0D">
        <w:rPr>
          <w:rFonts w:ascii="Arial Narrow" w:hAnsi="Arial Narrow"/>
          <w:b w:val="0"/>
          <w:szCs w:val="22"/>
        </w:rPr>
        <w:t>7</w:t>
      </w:r>
      <w:r w:rsidR="00035EBC" w:rsidRPr="00053B0D">
        <w:rPr>
          <w:rFonts w:ascii="Arial Narrow" w:hAnsi="Arial Narrow"/>
          <w:b w:val="0"/>
          <w:szCs w:val="22"/>
        </w:rPr>
        <w:t>-</w:t>
      </w:r>
      <w:r w:rsidR="0099058D" w:rsidRPr="00053B0D">
        <w:rPr>
          <w:rFonts w:ascii="Arial Narrow" w:hAnsi="Arial Narrow"/>
          <w:b w:val="0"/>
          <w:szCs w:val="22"/>
        </w:rPr>
        <w:t>IDZ</w:t>
      </w:r>
      <w:r w:rsidR="002F55F5" w:rsidRPr="00053B0D">
        <w:rPr>
          <w:rFonts w:ascii="Arial Narrow" w:hAnsi="Arial Narrow"/>
          <w:b w:val="0"/>
          <w:szCs w:val="22"/>
        </w:rPr>
        <w:t xml:space="preserve">, Boštjan Račič s.p. </w:t>
      </w:r>
      <w:r w:rsidR="004D1AA4" w:rsidRPr="00053B0D">
        <w:rPr>
          <w:rFonts w:ascii="Arial Narrow" w:hAnsi="Arial Narrow"/>
          <w:b w:val="0"/>
          <w:szCs w:val="22"/>
        </w:rPr>
        <w:t>december 2017</w:t>
      </w:r>
      <w:r w:rsidR="00E2788A" w:rsidRPr="00053B0D">
        <w:rPr>
          <w:rFonts w:ascii="Arial Narrow" w:hAnsi="Arial Narrow"/>
          <w:b w:val="0"/>
          <w:szCs w:val="22"/>
        </w:rPr>
        <w:t>)</w:t>
      </w:r>
      <w:r w:rsidRPr="00053B0D">
        <w:rPr>
          <w:rFonts w:ascii="Arial Narrow" w:hAnsi="Arial Narrow"/>
          <w:b w:val="0"/>
          <w:szCs w:val="22"/>
        </w:rPr>
        <w:t>.</w:t>
      </w:r>
      <w:r w:rsidR="002F55F5" w:rsidRPr="00053B0D">
        <w:rPr>
          <w:rFonts w:ascii="Arial Narrow" w:hAnsi="Arial Narrow"/>
          <w:b w:val="0"/>
          <w:szCs w:val="22"/>
        </w:rPr>
        <w:t xml:space="preserve"> </w:t>
      </w:r>
    </w:p>
    <w:p w14:paraId="4D5B8BE6" w14:textId="77777777" w:rsidR="0099058D" w:rsidRPr="00053B0D" w:rsidRDefault="0099058D" w:rsidP="00253931">
      <w:pPr>
        <w:pStyle w:val="Telobesedila3"/>
        <w:jc w:val="both"/>
        <w:rPr>
          <w:rFonts w:ascii="Arial Narrow" w:hAnsi="Arial Narrow"/>
          <w:b w:val="0"/>
          <w:szCs w:val="22"/>
        </w:rPr>
      </w:pPr>
    </w:p>
    <w:p w14:paraId="0BEF12C7" w14:textId="77777777" w:rsidR="007421C3" w:rsidRPr="00053B0D" w:rsidRDefault="000F056A" w:rsidP="007421C3">
      <w:pPr>
        <w:rPr>
          <w:rFonts w:ascii="Arial Narrow" w:hAnsi="Arial Narrow"/>
          <w:i/>
          <w:sz w:val="22"/>
          <w:szCs w:val="22"/>
          <w:u w:val="single"/>
        </w:rPr>
      </w:pPr>
      <w:r w:rsidRPr="00053B0D">
        <w:rPr>
          <w:rFonts w:ascii="Arial Narrow" w:hAnsi="Arial Narrow"/>
          <w:i/>
          <w:sz w:val="22"/>
          <w:szCs w:val="22"/>
          <w:u w:val="single"/>
        </w:rPr>
        <w:t>PROSTORSKI POGOJI GRADNJE</w:t>
      </w:r>
      <w:r w:rsidR="007421C3" w:rsidRPr="00053B0D">
        <w:rPr>
          <w:rFonts w:ascii="Arial Narrow" w:hAnsi="Arial Narrow"/>
          <w:i/>
          <w:sz w:val="22"/>
          <w:szCs w:val="22"/>
          <w:u w:val="single"/>
        </w:rPr>
        <w:t>:</w:t>
      </w:r>
    </w:p>
    <w:p w14:paraId="6DB02366" w14:textId="77777777" w:rsidR="007421C3" w:rsidRPr="002477BB" w:rsidRDefault="007421C3" w:rsidP="007421C3">
      <w:pPr>
        <w:rPr>
          <w:rFonts w:ascii="Arial Narrow" w:hAnsi="Arial Narrow"/>
          <w:szCs w:val="24"/>
        </w:rPr>
      </w:pPr>
    </w:p>
    <w:p w14:paraId="194AE85C" w14:textId="77777777" w:rsidR="007421C3" w:rsidRPr="002477BB" w:rsidRDefault="007421C3" w:rsidP="007421C3">
      <w:pPr>
        <w:rPr>
          <w:rFonts w:ascii="Arial Narrow" w:hAnsi="Arial Narrow"/>
          <w:sz w:val="22"/>
          <w:szCs w:val="22"/>
        </w:rPr>
      </w:pPr>
      <w:r w:rsidRPr="002477BB">
        <w:rPr>
          <w:rFonts w:ascii="Arial Narrow" w:hAnsi="Arial Narrow"/>
          <w:sz w:val="22"/>
          <w:szCs w:val="22"/>
        </w:rPr>
        <w:t>Na območju obdelave veljajo naslednji prostorski akti:</w:t>
      </w:r>
    </w:p>
    <w:p w14:paraId="69C0BEE7" w14:textId="77777777" w:rsidR="007421C3" w:rsidRPr="002477BB" w:rsidRDefault="007421C3" w:rsidP="007421C3">
      <w:pPr>
        <w:rPr>
          <w:rFonts w:ascii="Arial Narrow" w:hAnsi="Arial Narrow"/>
          <w:sz w:val="22"/>
          <w:szCs w:val="22"/>
        </w:rPr>
      </w:pPr>
    </w:p>
    <w:p w14:paraId="5C6A1DB2" w14:textId="77777777" w:rsidR="000B099C" w:rsidRDefault="000B099C" w:rsidP="000B099C">
      <w:pPr>
        <w:numPr>
          <w:ilvl w:val="0"/>
          <w:numId w:val="9"/>
        </w:numPr>
        <w:rPr>
          <w:rFonts w:ascii="Arial Narrow" w:hAnsi="Arial Narrow"/>
          <w:sz w:val="22"/>
          <w:szCs w:val="22"/>
        </w:rPr>
      </w:pPr>
      <w:r>
        <w:rPr>
          <w:rFonts w:ascii="Arial Narrow" w:hAnsi="Arial Narrow"/>
          <w:sz w:val="22"/>
          <w:szCs w:val="22"/>
        </w:rPr>
        <w:t>Odlok o občinskem prostorskem načrtu MOL – strateški del (</w:t>
      </w:r>
      <w:hyperlink r:id="rId12" w:tgtFrame="_blank" w:history="1">
        <w:r w:rsidRPr="000B099C">
          <w:rPr>
            <w:rStyle w:val="Hiperpovezava"/>
            <w:rFonts w:ascii="Arial Narrow" w:hAnsi="Arial Narrow"/>
            <w:sz w:val="22"/>
            <w:szCs w:val="22"/>
          </w:rPr>
          <w:t>Uradni list RS, št. 78/10, 10/11 - DPN, 72/13 - DPN, 92/14 - DPN, 17/15 - DPN, 50/15 - DPN, 88/15 - DPN, 12/18 - DPN in 42/18</w:t>
        </w:r>
      </w:hyperlink>
      <w:r w:rsidRPr="000B099C">
        <w:rPr>
          <w:rFonts w:ascii="Arial Narrow" w:hAnsi="Arial Narrow"/>
          <w:sz w:val="22"/>
          <w:szCs w:val="22"/>
        </w:rPr>
        <w:t>),</w:t>
      </w:r>
    </w:p>
    <w:p w14:paraId="6E022B13" w14:textId="77777777" w:rsidR="000B099C" w:rsidRPr="00F158A3" w:rsidRDefault="000B099C" w:rsidP="000B099C">
      <w:pPr>
        <w:numPr>
          <w:ilvl w:val="0"/>
          <w:numId w:val="9"/>
        </w:numPr>
        <w:rPr>
          <w:rFonts w:ascii="Arial Narrow" w:hAnsi="Arial Narrow"/>
          <w:sz w:val="22"/>
          <w:szCs w:val="22"/>
        </w:rPr>
      </w:pPr>
      <w:r>
        <w:rPr>
          <w:rFonts w:ascii="Arial Narrow" w:hAnsi="Arial Narrow"/>
          <w:sz w:val="22"/>
          <w:szCs w:val="22"/>
        </w:rPr>
        <w:t>Odlok o občinskem prostorskem načrtu MOL – izvedbeni del (</w:t>
      </w:r>
      <w:hyperlink r:id="rId13" w:tgtFrame="_blank" w:history="1">
        <w:r w:rsidRPr="000B099C">
          <w:rPr>
            <w:rFonts w:ascii="Arial Narrow" w:hAnsi="Arial Narrow"/>
            <w:color w:val="0000FF"/>
            <w:sz w:val="22"/>
            <w:szCs w:val="22"/>
            <w:u w:val="single"/>
          </w:rPr>
          <w:t>Uradni list RS, št. 78/10, 10/11 – DPN, 22/11 – popr., 43/11 – ZKZ-C, 53/12 – obv. razl., 9/13, 23/13 – popr., 72/13 – DPN, 71/14 – popr., 92/14 – DPN, 17/15 – DPN, 50/15 – DPN, 88/15 – DPN, 95/15, 38/16 – avtentična razlaga, 63/16, 12/17 – popr., 12/18 – DPN, 42/18 in 78/19 – DPN</w:t>
        </w:r>
      </w:hyperlink>
      <w:r w:rsidRPr="000B099C">
        <w:rPr>
          <w:rFonts w:ascii="Arial Narrow" w:hAnsi="Arial Narrow"/>
          <w:sz w:val="22"/>
          <w:szCs w:val="22"/>
        </w:rPr>
        <w:t>).</w:t>
      </w:r>
    </w:p>
    <w:p w14:paraId="136A4AF4" w14:textId="77777777" w:rsidR="002457D8" w:rsidRPr="00BC349C" w:rsidRDefault="002457D8" w:rsidP="007421C3">
      <w:pPr>
        <w:rPr>
          <w:rFonts w:ascii="Arial Narrow" w:hAnsi="Arial Narrow"/>
          <w:sz w:val="22"/>
          <w:szCs w:val="22"/>
        </w:rPr>
      </w:pPr>
    </w:p>
    <w:p w14:paraId="3CA3165A" w14:textId="1B57A03B" w:rsidR="00B729FC" w:rsidRDefault="007421C3" w:rsidP="009C2C1B">
      <w:pPr>
        <w:jc w:val="both"/>
        <w:rPr>
          <w:rFonts w:ascii="Arial Narrow" w:hAnsi="Arial Narrow"/>
          <w:sz w:val="22"/>
          <w:szCs w:val="22"/>
        </w:rPr>
      </w:pPr>
      <w:r w:rsidRPr="002477BB">
        <w:rPr>
          <w:rFonts w:ascii="Arial Narrow" w:hAnsi="Arial Narrow"/>
          <w:sz w:val="22"/>
          <w:szCs w:val="22"/>
        </w:rPr>
        <w:t>Gradbena parcela predviden</w:t>
      </w:r>
      <w:r w:rsidR="000B099C">
        <w:rPr>
          <w:rFonts w:ascii="Arial Narrow" w:hAnsi="Arial Narrow"/>
          <w:sz w:val="22"/>
          <w:szCs w:val="22"/>
        </w:rPr>
        <w:t>ih prometnih ureditev</w:t>
      </w:r>
      <w:r w:rsidR="00595F2A">
        <w:rPr>
          <w:rFonts w:ascii="Arial Narrow" w:hAnsi="Arial Narrow"/>
          <w:sz w:val="22"/>
          <w:szCs w:val="22"/>
        </w:rPr>
        <w:t xml:space="preserve"> se nahaja na naslednjih katastrskih parcelah:</w:t>
      </w:r>
    </w:p>
    <w:p w14:paraId="579D4480" w14:textId="77777777" w:rsidR="00B729FC" w:rsidRDefault="00B729FC" w:rsidP="009C2C1B">
      <w:pPr>
        <w:jc w:val="both"/>
        <w:rPr>
          <w:rFonts w:ascii="Arial Narrow" w:hAnsi="Arial Narrow"/>
          <w:sz w:val="22"/>
          <w:szCs w:val="22"/>
        </w:rPr>
      </w:pPr>
    </w:p>
    <w:p w14:paraId="581F8CD6" w14:textId="269F0274" w:rsidR="00B729FC" w:rsidRDefault="00595F2A" w:rsidP="000B099C">
      <w:pPr>
        <w:numPr>
          <w:ilvl w:val="0"/>
          <w:numId w:val="9"/>
        </w:numPr>
        <w:rPr>
          <w:rFonts w:ascii="Arial Narrow" w:hAnsi="Arial Narrow"/>
          <w:sz w:val="22"/>
          <w:szCs w:val="22"/>
        </w:rPr>
      </w:pPr>
      <w:r>
        <w:rPr>
          <w:rFonts w:ascii="Arial Narrow" w:hAnsi="Arial Narrow"/>
          <w:b/>
          <w:sz w:val="22"/>
          <w:szCs w:val="22"/>
        </w:rPr>
        <w:t>kat</w:t>
      </w:r>
      <w:r w:rsidR="004E065C">
        <w:rPr>
          <w:rFonts w:ascii="Arial Narrow" w:hAnsi="Arial Narrow"/>
          <w:b/>
          <w:sz w:val="22"/>
          <w:szCs w:val="22"/>
        </w:rPr>
        <w:t>a</w:t>
      </w:r>
      <w:r>
        <w:rPr>
          <w:rFonts w:ascii="Arial Narrow" w:hAnsi="Arial Narrow"/>
          <w:b/>
          <w:sz w:val="22"/>
          <w:szCs w:val="22"/>
        </w:rPr>
        <w:t xml:space="preserve">strska občina </w:t>
      </w:r>
      <w:r w:rsidR="00B729FC" w:rsidRPr="00D749AF">
        <w:rPr>
          <w:rFonts w:ascii="Arial Narrow" w:hAnsi="Arial Narrow"/>
          <w:b/>
          <w:sz w:val="22"/>
          <w:szCs w:val="22"/>
        </w:rPr>
        <w:t>17</w:t>
      </w:r>
      <w:r>
        <w:rPr>
          <w:rFonts w:ascii="Arial Narrow" w:hAnsi="Arial Narrow"/>
          <w:b/>
          <w:sz w:val="22"/>
          <w:szCs w:val="22"/>
        </w:rPr>
        <w:t>30</w:t>
      </w:r>
      <w:r w:rsidR="00B729FC" w:rsidRPr="00D749AF">
        <w:rPr>
          <w:rFonts w:ascii="Arial Narrow" w:hAnsi="Arial Narrow"/>
          <w:b/>
          <w:sz w:val="22"/>
          <w:szCs w:val="22"/>
        </w:rPr>
        <w:t xml:space="preserve"> </w:t>
      </w:r>
      <w:r>
        <w:rPr>
          <w:rFonts w:ascii="Arial Narrow" w:hAnsi="Arial Narrow"/>
          <w:b/>
          <w:sz w:val="22"/>
          <w:szCs w:val="22"/>
        </w:rPr>
        <w:t>Moste</w:t>
      </w:r>
      <w:r w:rsidR="00B729FC">
        <w:rPr>
          <w:rFonts w:ascii="Arial Narrow" w:hAnsi="Arial Narrow"/>
          <w:sz w:val="22"/>
          <w:szCs w:val="22"/>
        </w:rPr>
        <w:t>:</w:t>
      </w:r>
      <w:r w:rsidR="00B729FC" w:rsidRPr="00415B62">
        <w:rPr>
          <w:rFonts w:ascii="Arial Narrow" w:hAnsi="Arial Narrow"/>
          <w:sz w:val="22"/>
          <w:szCs w:val="22"/>
        </w:rPr>
        <w:t xml:space="preserve"> </w:t>
      </w:r>
      <w:r>
        <w:rPr>
          <w:rFonts w:ascii="Arial Narrow" w:hAnsi="Arial Narrow"/>
          <w:sz w:val="22"/>
          <w:szCs w:val="22"/>
        </w:rPr>
        <w:t xml:space="preserve">parcela št. </w:t>
      </w:r>
      <w:r w:rsidR="000B099C">
        <w:rPr>
          <w:rFonts w:ascii="Arial Narrow" w:hAnsi="Arial Narrow"/>
          <w:sz w:val="21"/>
          <w:szCs w:val="21"/>
        </w:rPr>
        <w:t>127/617</w:t>
      </w:r>
      <w:r>
        <w:rPr>
          <w:rFonts w:ascii="Arial Narrow" w:hAnsi="Arial Narrow"/>
          <w:sz w:val="21"/>
          <w:szCs w:val="21"/>
        </w:rPr>
        <w:t>.</w:t>
      </w:r>
    </w:p>
    <w:p w14:paraId="3CB9E5DC" w14:textId="77777777" w:rsidR="00DB3836" w:rsidRPr="002477BB" w:rsidRDefault="00DB3836" w:rsidP="003C1AF6">
      <w:pPr>
        <w:jc w:val="both"/>
        <w:rPr>
          <w:rFonts w:ascii="Arial Narrow" w:hAnsi="Arial Narrow"/>
          <w:i/>
          <w:szCs w:val="24"/>
          <w:u w:val="single"/>
        </w:rPr>
      </w:pPr>
    </w:p>
    <w:p w14:paraId="42B3F892" w14:textId="77777777" w:rsidR="000F056A" w:rsidRPr="002477BB" w:rsidRDefault="000F056A" w:rsidP="000F056A">
      <w:pPr>
        <w:rPr>
          <w:rFonts w:ascii="Arial Narrow" w:hAnsi="Arial Narrow"/>
          <w:i/>
          <w:szCs w:val="24"/>
          <w:u w:val="single"/>
        </w:rPr>
      </w:pPr>
      <w:r w:rsidRPr="002477BB">
        <w:rPr>
          <w:rFonts w:ascii="Arial Narrow" w:hAnsi="Arial Narrow"/>
          <w:i/>
          <w:szCs w:val="24"/>
          <w:u w:val="single"/>
        </w:rPr>
        <w:t>GEOLOGIJA IN GEOMEHANIKA</w:t>
      </w:r>
    </w:p>
    <w:p w14:paraId="0D53D61A" w14:textId="77777777" w:rsidR="000F056A" w:rsidRPr="002477BB" w:rsidRDefault="000F056A" w:rsidP="000F056A">
      <w:pPr>
        <w:jc w:val="both"/>
        <w:rPr>
          <w:rFonts w:ascii="Arial Narrow" w:hAnsi="Arial Narrow"/>
          <w:sz w:val="22"/>
          <w:szCs w:val="22"/>
        </w:rPr>
      </w:pPr>
    </w:p>
    <w:p w14:paraId="64496DD9" w14:textId="77777777" w:rsidR="000F056A" w:rsidRPr="00963C21" w:rsidRDefault="000F056A" w:rsidP="000F056A">
      <w:pPr>
        <w:jc w:val="both"/>
        <w:rPr>
          <w:rFonts w:ascii="Arial Narrow" w:hAnsi="Arial Narrow" w:cs="Arial"/>
          <w:sz w:val="22"/>
          <w:szCs w:val="22"/>
        </w:rPr>
      </w:pPr>
      <w:r w:rsidRPr="00963C21">
        <w:rPr>
          <w:rFonts w:ascii="Arial Narrow" w:hAnsi="Arial Narrow" w:cs="Arial"/>
          <w:sz w:val="22"/>
          <w:szCs w:val="22"/>
        </w:rPr>
        <w:t xml:space="preserve">Za potrebe projektne dokumentacije niso bila izdelana geološko – geomehanske raziskave za potrebe ugotovitve stanja voziščne konstrukcije. Terenski ogled ustroja je pokazal ugodno sestavo prodnatih tal in tamponske utrditve. </w:t>
      </w:r>
    </w:p>
    <w:p w14:paraId="700805D4" w14:textId="77777777" w:rsidR="000F056A" w:rsidRPr="002477BB" w:rsidRDefault="000F056A" w:rsidP="007421C3">
      <w:pPr>
        <w:rPr>
          <w:rFonts w:ascii="Arial Narrow" w:hAnsi="Arial Narrow"/>
          <w:szCs w:val="24"/>
        </w:rPr>
      </w:pPr>
    </w:p>
    <w:p w14:paraId="5698AEA6" w14:textId="77777777" w:rsidR="000F056A" w:rsidRPr="002477BB" w:rsidRDefault="000F056A" w:rsidP="000F056A">
      <w:pPr>
        <w:rPr>
          <w:rFonts w:ascii="Arial Narrow" w:hAnsi="Arial Narrow"/>
          <w:i/>
          <w:szCs w:val="24"/>
          <w:u w:val="single"/>
        </w:rPr>
      </w:pPr>
      <w:r w:rsidRPr="002477BB">
        <w:rPr>
          <w:rFonts w:ascii="Arial Narrow" w:hAnsi="Arial Narrow"/>
          <w:i/>
          <w:szCs w:val="24"/>
          <w:u w:val="single"/>
        </w:rPr>
        <w:t>GEODETSKE PODLOGE</w:t>
      </w:r>
    </w:p>
    <w:p w14:paraId="3A70FCCF" w14:textId="77777777" w:rsidR="000F056A" w:rsidRPr="002477BB" w:rsidRDefault="000F056A" w:rsidP="000F056A">
      <w:pPr>
        <w:jc w:val="both"/>
        <w:rPr>
          <w:rFonts w:ascii="Arial Narrow" w:hAnsi="Arial Narrow" w:cs="Arial"/>
          <w:sz w:val="22"/>
          <w:szCs w:val="22"/>
        </w:rPr>
      </w:pPr>
    </w:p>
    <w:p w14:paraId="1B9F5742" w14:textId="18BFA5D8" w:rsidR="000F056A" w:rsidRPr="002477BB" w:rsidRDefault="000F056A" w:rsidP="000F056A">
      <w:pPr>
        <w:rPr>
          <w:rFonts w:ascii="Arial Narrow" w:hAnsi="Arial Narrow" w:cs="Arial"/>
          <w:sz w:val="22"/>
          <w:szCs w:val="22"/>
        </w:rPr>
      </w:pPr>
      <w:r w:rsidRPr="002477BB">
        <w:rPr>
          <w:rFonts w:ascii="Arial Narrow" w:hAnsi="Arial Narrow" w:cs="Arial"/>
          <w:sz w:val="22"/>
          <w:szCs w:val="22"/>
        </w:rPr>
        <w:t xml:space="preserve">Za </w:t>
      </w:r>
      <w:r w:rsidR="00595F2A">
        <w:rPr>
          <w:rFonts w:ascii="Arial Narrow" w:hAnsi="Arial Narrow" w:cs="Arial"/>
          <w:sz w:val="22"/>
          <w:szCs w:val="22"/>
        </w:rPr>
        <w:t xml:space="preserve">predvidene </w:t>
      </w:r>
      <w:r w:rsidRPr="002477BB">
        <w:rPr>
          <w:rFonts w:ascii="Arial Narrow" w:hAnsi="Arial Narrow" w:cs="Arial"/>
          <w:sz w:val="22"/>
          <w:szCs w:val="22"/>
        </w:rPr>
        <w:t xml:space="preserve">ureditve </w:t>
      </w:r>
      <w:r w:rsidR="00595F2A">
        <w:rPr>
          <w:rFonts w:ascii="Arial Narrow" w:hAnsi="Arial Narrow" w:cs="Arial"/>
          <w:sz w:val="22"/>
          <w:szCs w:val="22"/>
        </w:rPr>
        <w:t xml:space="preserve">v </w:t>
      </w:r>
      <w:r w:rsidRPr="002477BB">
        <w:rPr>
          <w:rFonts w:ascii="Arial Narrow" w:hAnsi="Arial Narrow" w:cs="Arial"/>
          <w:sz w:val="22"/>
          <w:szCs w:val="22"/>
        </w:rPr>
        <w:t>območju obdelave so bile pridobljene naslednje geodetske podloge:</w:t>
      </w:r>
    </w:p>
    <w:p w14:paraId="4AE35272" w14:textId="77777777" w:rsidR="000F056A" w:rsidRPr="002477BB" w:rsidRDefault="000F056A" w:rsidP="000F056A">
      <w:pPr>
        <w:rPr>
          <w:rFonts w:ascii="Arial Narrow" w:hAnsi="Arial Narrow" w:cs="Arial"/>
          <w:sz w:val="22"/>
          <w:szCs w:val="22"/>
        </w:rPr>
      </w:pPr>
    </w:p>
    <w:p w14:paraId="0DDEC698" w14:textId="2AE0D697"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geodetski posnetek obravnavnega območja (</w:t>
      </w:r>
      <w:r w:rsidR="00595F2A">
        <w:rPr>
          <w:rFonts w:ascii="Arial Narrow" w:hAnsi="Arial Narrow" w:cs="Arial"/>
          <w:b w:val="0"/>
          <w:szCs w:val="22"/>
        </w:rPr>
        <w:t>GEO2 d.o.o.</w:t>
      </w:r>
      <w:r w:rsidRPr="002477BB">
        <w:rPr>
          <w:rFonts w:ascii="Arial Narrow" w:hAnsi="Arial Narrow" w:cs="Arial"/>
          <w:b w:val="0"/>
          <w:szCs w:val="22"/>
        </w:rPr>
        <w:t xml:space="preserve">), </w:t>
      </w:r>
    </w:p>
    <w:p w14:paraId="36756D44" w14:textId="0B4A0C8A"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digitalni topografski načrt</w:t>
      </w:r>
      <w:r w:rsidR="00595F2A">
        <w:rPr>
          <w:rFonts w:ascii="Arial Narrow" w:hAnsi="Arial Narrow" w:cs="Arial"/>
          <w:b w:val="0"/>
          <w:szCs w:val="22"/>
        </w:rPr>
        <w:t>,</w:t>
      </w:r>
    </w:p>
    <w:p w14:paraId="51ED9E72" w14:textId="6CD4CDE6" w:rsidR="000F056A" w:rsidRPr="002477BB" w:rsidRDefault="000F056A" w:rsidP="00EB0EE9">
      <w:pPr>
        <w:pStyle w:val="Telobesedila3"/>
        <w:numPr>
          <w:ilvl w:val="0"/>
          <w:numId w:val="9"/>
        </w:numPr>
        <w:jc w:val="both"/>
        <w:rPr>
          <w:rFonts w:ascii="Arial Narrow" w:hAnsi="Arial Narrow" w:cs="Arial"/>
          <w:b w:val="0"/>
          <w:szCs w:val="22"/>
        </w:rPr>
      </w:pPr>
      <w:r w:rsidRPr="002477BB">
        <w:rPr>
          <w:rFonts w:ascii="Arial Narrow" w:hAnsi="Arial Narrow" w:cs="Arial"/>
          <w:b w:val="0"/>
          <w:szCs w:val="22"/>
        </w:rPr>
        <w:t>prostorski informacijski sistem občin</w:t>
      </w:r>
      <w:r w:rsidR="00595F2A">
        <w:rPr>
          <w:rFonts w:ascii="Arial Narrow" w:hAnsi="Arial Narrow" w:cs="Arial"/>
          <w:b w:val="0"/>
          <w:szCs w:val="22"/>
        </w:rPr>
        <w:t xml:space="preserve"> (URBINFO</w:t>
      </w:r>
      <w:r w:rsidR="00595F2A" w:rsidRPr="00595F2A">
        <w:t xml:space="preserve"> </w:t>
      </w:r>
      <w:r w:rsidR="00595F2A" w:rsidRPr="00595F2A">
        <w:rPr>
          <w:rFonts w:ascii="Arial Narrow" w:hAnsi="Arial Narrow" w:cs="Arial"/>
          <w:b w:val="0"/>
          <w:szCs w:val="22"/>
        </w:rPr>
        <w:t>Javni informacijski sistem prostorskih podatkov Mestne občine Ljubljana</w:t>
      </w:r>
      <w:r w:rsidR="00595F2A">
        <w:rPr>
          <w:rFonts w:ascii="Arial Narrow" w:hAnsi="Arial Narrow" w:cs="Arial"/>
          <w:b w:val="0"/>
          <w:szCs w:val="22"/>
        </w:rPr>
        <w:t>).</w:t>
      </w:r>
    </w:p>
    <w:p w14:paraId="23E465F7" w14:textId="77777777" w:rsidR="000F056A" w:rsidRPr="002477BB" w:rsidRDefault="000F056A" w:rsidP="000F056A">
      <w:pPr>
        <w:pStyle w:val="Telobesedila3"/>
        <w:jc w:val="both"/>
        <w:rPr>
          <w:rFonts w:ascii="Arial Narrow" w:hAnsi="Arial Narrow" w:cs="Arial"/>
          <w:b w:val="0"/>
          <w:szCs w:val="22"/>
        </w:rPr>
      </w:pPr>
    </w:p>
    <w:p w14:paraId="0C287373" w14:textId="77777777" w:rsidR="000F056A" w:rsidRPr="002477BB" w:rsidRDefault="000F056A" w:rsidP="000F056A">
      <w:pPr>
        <w:pStyle w:val="Telobesedila3"/>
        <w:jc w:val="both"/>
        <w:rPr>
          <w:rFonts w:ascii="Arial Narrow" w:hAnsi="Arial Narrow" w:cs="Arial"/>
          <w:b w:val="0"/>
          <w:szCs w:val="22"/>
        </w:rPr>
      </w:pPr>
      <w:r w:rsidRPr="002477BB">
        <w:rPr>
          <w:rFonts w:ascii="Arial Narrow" w:hAnsi="Arial Narrow" w:cs="Arial"/>
          <w:b w:val="0"/>
          <w:szCs w:val="22"/>
        </w:rPr>
        <w:t>Pred začetkom del je potrebna primopredaja geodetskega poligona (poligonskih točk) za območje obdelave.</w:t>
      </w:r>
    </w:p>
    <w:p w14:paraId="06E1B788" w14:textId="77777777" w:rsidR="000202BA" w:rsidRPr="000202BA" w:rsidRDefault="009C2C1B" w:rsidP="007A6CB7">
      <w:pPr>
        <w:jc w:val="both"/>
        <w:rPr>
          <w:rFonts w:ascii="Arial Narrow" w:hAnsi="Arial Narrow" w:cs="Arial"/>
          <w:b/>
          <w:sz w:val="28"/>
          <w:szCs w:val="28"/>
          <w:u w:val="single"/>
        </w:rPr>
      </w:pPr>
      <w:r>
        <w:rPr>
          <w:rFonts w:ascii="Arial Narrow" w:hAnsi="Arial Narrow" w:cs="Arial"/>
          <w:sz w:val="22"/>
          <w:szCs w:val="22"/>
        </w:rPr>
        <w:br w:type="page"/>
      </w:r>
      <w:r w:rsidR="000202BA" w:rsidRPr="000202BA">
        <w:rPr>
          <w:rFonts w:ascii="Arial Narrow" w:hAnsi="Arial Narrow" w:cs="Arial"/>
          <w:b/>
          <w:sz w:val="28"/>
          <w:szCs w:val="28"/>
          <w:u w:val="single"/>
        </w:rPr>
        <w:lastRenderedPageBreak/>
        <w:t>T.1.3</w:t>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t>TEHNIČNI PODATKI PROJEKTNIH REŠITEV</w:t>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r w:rsidR="000202BA" w:rsidRPr="000202BA">
        <w:rPr>
          <w:rFonts w:ascii="Arial Narrow" w:hAnsi="Arial Narrow" w:cs="Arial"/>
          <w:b/>
          <w:sz w:val="28"/>
          <w:szCs w:val="28"/>
          <w:u w:val="single"/>
        </w:rPr>
        <w:tab/>
      </w:r>
    </w:p>
    <w:p w14:paraId="1C4A8B17" w14:textId="77777777" w:rsidR="002B4947" w:rsidRPr="002477BB" w:rsidRDefault="002B4947" w:rsidP="009F535D">
      <w:pPr>
        <w:rPr>
          <w:rFonts w:ascii="Arial Narrow" w:hAnsi="Arial Narrow"/>
          <w:szCs w:val="24"/>
        </w:rPr>
      </w:pPr>
    </w:p>
    <w:p w14:paraId="72C6AB0C" w14:textId="77777777" w:rsidR="000202BA" w:rsidRPr="00B729FC" w:rsidRDefault="000202BA" w:rsidP="000202BA">
      <w:pPr>
        <w:jc w:val="both"/>
        <w:rPr>
          <w:rFonts w:ascii="Arial Narrow" w:hAnsi="Arial Narrow"/>
          <w:sz w:val="22"/>
          <w:szCs w:val="22"/>
        </w:rPr>
      </w:pPr>
      <w:r w:rsidRPr="00B729FC">
        <w:rPr>
          <w:rFonts w:ascii="Arial Narrow" w:hAnsi="Arial Narrow"/>
          <w:sz w:val="22"/>
          <w:szCs w:val="22"/>
        </w:rPr>
        <w:t>Osnovne karakteristike tehničnih elementov so povzete po Zakonu o cestah (Ur.l. RS, št. 109/2010), Pravilniku o projektiranju cest (Ur. list RS št. 91/2005) ter Pravilniku o prometni signalizaciji in prometni opremi na javnih cestah (Ur. list RS št. 99/2015).</w:t>
      </w:r>
    </w:p>
    <w:p w14:paraId="4A9CE651" w14:textId="77777777" w:rsidR="000202BA" w:rsidRPr="000202BA" w:rsidRDefault="000202BA" w:rsidP="000202BA">
      <w:pPr>
        <w:pStyle w:val="Telobesedila3"/>
        <w:jc w:val="both"/>
        <w:rPr>
          <w:rFonts w:ascii="Calibri" w:hAnsi="Calibri"/>
          <w:szCs w:val="22"/>
        </w:rPr>
      </w:pPr>
    </w:p>
    <w:p w14:paraId="003C8E1E" w14:textId="77777777" w:rsidR="000202BA" w:rsidRPr="000202BA" w:rsidRDefault="000202BA" w:rsidP="000202BA">
      <w:pPr>
        <w:jc w:val="both"/>
        <w:rPr>
          <w:rFonts w:ascii="Arial Narrow" w:hAnsi="Arial Narrow" w:cs="Calibri"/>
          <w:sz w:val="22"/>
          <w:szCs w:val="22"/>
        </w:rPr>
      </w:pPr>
      <w:r w:rsidRPr="000202BA">
        <w:rPr>
          <w:rFonts w:ascii="Arial Narrow" w:hAnsi="Arial Narrow" w:cs="Calibri"/>
          <w:sz w:val="22"/>
          <w:szCs w:val="22"/>
        </w:rPr>
        <w:t xml:space="preserve">Glavni kriterij za izbiro horizontalnih in vertikalnih elementov na </w:t>
      </w:r>
      <w:r w:rsidRPr="000202BA">
        <w:rPr>
          <w:rFonts w:ascii="Arial Narrow" w:hAnsi="Arial Narrow" w:cs="Calibri"/>
          <w:b/>
          <w:i/>
          <w:sz w:val="22"/>
          <w:szCs w:val="22"/>
        </w:rPr>
        <w:t>občinski cesti</w:t>
      </w:r>
      <w:r w:rsidRPr="000202BA">
        <w:rPr>
          <w:rFonts w:ascii="Arial Narrow" w:hAnsi="Arial Narrow" w:cs="Calibri"/>
          <w:sz w:val="22"/>
          <w:szCs w:val="22"/>
        </w:rPr>
        <w:t xml:space="preserve"> je prevoznost, prometna obremenjenost in dostopnost merodajnega vozila – </w:t>
      </w:r>
      <w:r w:rsidR="007A6CB7">
        <w:rPr>
          <w:rFonts w:ascii="Arial Narrow" w:hAnsi="Arial Narrow" w:cs="Calibri"/>
          <w:sz w:val="22"/>
          <w:szCs w:val="22"/>
        </w:rPr>
        <w:t>zglobni avtobus</w:t>
      </w:r>
      <w:r w:rsidRPr="000202BA">
        <w:rPr>
          <w:rFonts w:ascii="Arial Narrow" w:hAnsi="Arial Narrow" w:cs="Calibri"/>
          <w:sz w:val="22"/>
          <w:szCs w:val="22"/>
        </w:rPr>
        <w:t xml:space="preserve"> (d=</w:t>
      </w:r>
      <w:r w:rsidR="007A6CB7">
        <w:rPr>
          <w:rFonts w:ascii="Arial Narrow" w:hAnsi="Arial Narrow" w:cs="Calibri"/>
          <w:sz w:val="22"/>
          <w:szCs w:val="22"/>
        </w:rPr>
        <w:t>18</w:t>
      </w:r>
      <w:r w:rsidRPr="000202BA">
        <w:rPr>
          <w:rFonts w:ascii="Arial Narrow" w:hAnsi="Arial Narrow" w:cs="Calibri"/>
          <w:sz w:val="22"/>
          <w:szCs w:val="22"/>
        </w:rPr>
        <w:t>.</w:t>
      </w:r>
      <w:r w:rsidR="007A6CB7">
        <w:rPr>
          <w:rFonts w:ascii="Arial Narrow" w:hAnsi="Arial Narrow" w:cs="Calibri"/>
          <w:sz w:val="22"/>
          <w:szCs w:val="22"/>
        </w:rPr>
        <w:t>0</w:t>
      </w:r>
      <w:r w:rsidRPr="000202BA">
        <w:rPr>
          <w:rFonts w:ascii="Arial Narrow" w:hAnsi="Arial Narrow" w:cs="Calibri"/>
          <w:sz w:val="22"/>
          <w:szCs w:val="22"/>
        </w:rPr>
        <w:t>0 m, š=2.</w:t>
      </w:r>
      <w:r w:rsidR="007A6CB7">
        <w:rPr>
          <w:rFonts w:ascii="Arial Narrow" w:hAnsi="Arial Narrow" w:cs="Calibri"/>
          <w:sz w:val="22"/>
          <w:szCs w:val="22"/>
        </w:rPr>
        <w:t>95</w:t>
      </w:r>
      <w:r w:rsidRPr="000202BA">
        <w:rPr>
          <w:rFonts w:ascii="Arial Narrow" w:hAnsi="Arial Narrow" w:cs="Calibri"/>
          <w:sz w:val="22"/>
          <w:szCs w:val="22"/>
        </w:rPr>
        <w:t xml:space="preserve"> m, v=</w:t>
      </w:r>
      <w:r w:rsidR="007A6CB7">
        <w:rPr>
          <w:rFonts w:ascii="Arial Narrow" w:hAnsi="Arial Narrow" w:cs="Calibri"/>
          <w:sz w:val="22"/>
          <w:szCs w:val="22"/>
        </w:rPr>
        <w:t>3.5</w:t>
      </w:r>
      <w:r w:rsidRPr="000202BA">
        <w:rPr>
          <w:rFonts w:ascii="Arial Narrow" w:hAnsi="Arial Narrow" w:cs="Calibri"/>
          <w:sz w:val="22"/>
          <w:szCs w:val="22"/>
        </w:rPr>
        <w:t xml:space="preserve"> m). Na podlagi tipskega priključka so izbrani tudi priključni radiji, ki omogočajo zavijanje tipskega vozila v vse prometne smeri preko križišča.</w:t>
      </w:r>
    </w:p>
    <w:p w14:paraId="2E24BC76" w14:textId="77777777" w:rsidR="007A6CB7" w:rsidRDefault="000202BA" w:rsidP="000202BA">
      <w:pPr>
        <w:jc w:val="both"/>
        <w:rPr>
          <w:rFonts w:ascii="Arial Narrow" w:hAnsi="Arial Narrow" w:cs="Calibri"/>
          <w:sz w:val="22"/>
          <w:szCs w:val="22"/>
        </w:rPr>
      </w:pPr>
      <w:r w:rsidRPr="000202BA">
        <w:rPr>
          <w:rFonts w:ascii="Arial Narrow" w:hAnsi="Arial Narrow" w:cs="Calibri"/>
          <w:sz w:val="22"/>
          <w:szCs w:val="22"/>
        </w:rPr>
        <w:t>Glede na razpoložljive prostorske omejitve je bila izbrana projektna hitrost</w:t>
      </w:r>
      <w:r w:rsidR="007A6CB7">
        <w:rPr>
          <w:rFonts w:ascii="Arial Narrow" w:hAnsi="Arial Narrow" w:cs="Calibri"/>
          <w:sz w:val="22"/>
          <w:szCs w:val="22"/>
        </w:rPr>
        <w:t>:</w:t>
      </w:r>
    </w:p>
    <w:p w14:paraId="16523C68" w14:textId="4419716F" w:rsidR="009C420A" w:rsidRPr="000202BA" w:rsidRDefault="009C420A" w:rsidP="009C420A">
      <w:pPr>
        <w:numPr>
          <w:ilvl w:val="0"/>
          <w:numId w:val="9"/>
        </w:numPr>
        <w:jc w:val="both"/>
        <w:rPr>
          <w:rFonts w:ascii="Arial Narrow" w:hAnsi="Arial Narrow" w:cs="Calibri"/>
          <w:sz w:val="22"/>
          <w:szCs w:val="22"/>
        </w:rPr>
      </w:pPr>
      <w:r>
        <w:rPr>
          <w:rFonts w:ascii="Arial Narrow" w:hAnsi="Arial Narrow" w:cs="Calibri"/>
          <w:b/>
          <w:sz w:val="22"/>
          <w:szCs w:val="22"/>
          <w:u w:val="single"/>
        </w:rPr>
        <w:t>30 km/h</w:t>
      </w:r>
      <w:r w:rsidR="004C165F">
        <w:rPr>
          <w:rFonts w:ascii="Arial Narrow" w:hAnsi="Arial Narrow" w:cs="Calibri"/>
          <w:b/>
          <w:sz w:val="22"/>
          <w:szCs w:val="22"/>
          <w:u w:val="single"/>
        </w:rPr>
        <w:t>.</w:t>
      </w:r>
    </w:p>
    <w:p w14:paraId="6BE42C68" w14:textId="77777777" w:rsidR="000202BA" w:rsidRDefault="000202BA" w:rsidP="006163FA">
      <w:pPr>
        <w:ind w:right="-6"/>
        <w:jc w:val="both"/>
        <w:outlineLvl w:val="0"/>
        <w:rPr>
          <w:rFonts w:ascii="Arial Narrow" w:hAnsi="Arial Narrow"/>
          <w:sz w:val="22"/>
          <w:szCs w:val="22"/>
        </w:rPr>
      </w:pPr>
    </w:p>
    <w:p w14:paraId="2B888EB0" w14:textId="77777777" w:rsidR="000202BA" w:rsidRPr="000202BA" w:rsidRDefault="000202BA" w:rsidP="000202BA">
      <w:pPr>
        <w:rPr>
          <w:rFonts w:ascii="Arial Narrow" w:hAnsi="Arial Narrow"/>
          <w:sz w:val="22"/>
          <w:szCs w:val="22"/>
        </w:rPr>
      </w:pPr>
      <w:r w:rsidRPr="000202BA">
        <w:rPr>
          <w:rFonts w:ascii="Arial Narrow" w:hAnsi="Arial Narrow"/>
          <w:sz w:val="22"/>
          <w:szCs w:val="22"/>
        </w:rPr>
        <w:t>Mejne vrednosti tehničnih elementov</w:t>
      </w:r>
      <w:r>
        <w:rPr>
          <w:rFonts w:ascii="Arial Narrow" w:hAnsi="Arial Narrow"/>
          <w:sz w:val="22"/>
          <w:szCs w:val="22"/>
        </w:rPr>
        <w:t xml:space="preserve"> občinske ceste</w:t>
      </w:r>
      <w:r w:rsidRPr="000202BA">
        <w:rPr>
          <w:rFonts w:ascii="Arial Narrow" w:hAnsi="Arial Narrow"/>
          <w:sz w:val="22"/>
          <w:szCs w:val="22"/>
        </w:rPr>
        <w:t xml:space="preserve"> so podane v spodnji razpredelnici:</w:t>
      </w:r>
    </w:p>
    <w:p w14:paraId="30D6C7FC" w14:textId="77777777" w:rsidR="000202BA" w:rsidRPr="000202BA" w:rsidRDefault="000202BA" w:rsidP="000202BA">
      <w:pPr>
        <w:rPr>
          <w:rFonts w:ascii="Arial Narrow" w:hAnsi="Arial Narrow"/>
          <w:sz w:val="20"/>
        </w:rPr>
      </w:pPr>
    </w:p>
    <w:p w14:paraId="1BA53064" w14:textId="77777777" w:rsidR="007A6CB7" w:rsidRDefault="007A6CB7" w:rsidP="00A85F8D">
      <w:pPr>
        <w:rPr>
          <w:rFonts w:ascii="Arial Narrow" w:hAnsi="Arial Narrow"/>
          <w:sz w:val="22"/>
          <w:szCs w:val="22"/>
        </w:rPr>
      </w:pPr>
    </w:p>
    <w:tbl>
      <w:tblPr>
        <w:tblW w:w="7720"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ook w:val="04A0" w:firstRow="1" w:lastRow="0" w:firstColumn="1" w:lastColumn="0" w:noHBand="0" w:noVBand="1"/>
      </w:tblPr>
      <w:tblGrid>
        <w:gridCol w:w="3760"/>
        <w:gridCol w:w="3960"/>
      </w:tblGrid>
      <w:tr w:rsidR="007A6CB7" w:rsidRPr="000202BA" w14:paraId="0F098FF7" w14:textId="77777777" w:rsidTr="007A6CB7">
        <w:trPr>
          <w:trHeight w:val="330"/>
          <w:jc w:val="center"/>
        </w:trPr>
        <w:tc>
          <w:tcPr>
            <w:tcW w:w="3760" w:type="dxa"/>
            <w:shd w:val="clear" w:color="auto" w:fill="auto"/>
            <w:noWrap/>
            <w:hideMark/>
          </w:tcPr>
          <w:p w14:paraId="2B3E250D" w14:textId="77777777" w:rsidR="007A6CB7" w:rsidRPr="000202BA" w:rsidRDefault="007A6CB7" w:rsidP="007A6CB7">
            <w:pPr>
              <w:jc w:val="center"/>
              <w:rPr>
                <w:rFonts w:ascii="Arial Narrow" w:hAnsi="Arial Narrow"/>
                <w:b/>
                <w:bCs/>
                <w:color w:val="000000"/>
                <w:sz w:val="20"/>
              </w:rPr>
            </w:pPr>
            <w:r w:rsidRPr="000202BA">
              <w:rPr>
                <w:rFonts w:ascii="Arial Narrow" w:hAnsi="Arial Narrow"/>
                <w:b/>
                <w:bCs/>
                <w:color w:val="000000"/>
                <w:sz w:val="20"/>
              </w:rPr>
              <w:t>Element</w:t>
            </w:r>
          </w:p>
        </w:tc>
        <w:tc>
          <w:tcPr>
            <w:tcW w:w="3960" w:type="dxa"/>
            <w:shd w:val="clear" w:color="auto" w:fill="auto"/>
            <w:noWrap/>
            <w:hideMark/>
          </w:tcPr>
          <w:p w14:paraId="0A202A75" w14:textId="77777777" w:rsidR="007A6CB7" w:rsidRPr="000202BA" w:rsidRDefault="007A6CB7" w:rsidP="007A6CB7">
            <w:pPr>
              <w:jc w:val="center"/>
              <w:rPr>
                <w:rFonts w:ascii="Arial Narrow" w:hAnsi="Arial Narrow"/>
                <w:b/>
                <w:bCs/>
                <w:color w:val="000000"/>
                <w:sz w:val="20"/>
              </w:rPr>
            </w:pPr>
            <w:r w:rsidRPr="000202BA">
              <w:rPr>
                <w:rFonts w:ascii="Arial Narrow" w:hAnsi="Arial Narrow"/>
                <w:b/>
                <w:bCs/>
                <w:color w:val="000000"/>
                <w:sz w:val="20"/>
              </w:rPr>
              <w:t>Minimalna dopustna vrednost</w:t>
            </w:r>
          </w:p>
        </w:tc>
      </w:tr>
      <w:tr w:rsidR="007A6CB7" w:rsidRPr="000202BA" w14:paraId="3D34FA3E" w14:textId="77777777" w:rsidTr="007A6CB7">
        <w:trPr>
          <w:trHeight w:val="300"/>
          <w:jc w:val="center"/>
        </w:trPr>
        <w:tc>
          <w:tcPr>
            <w:tcW w:w="3760" w:type="dxa"/>
            <w:shd w:val="clear" w:color="auto" w:fill="auto"/>
            <w:noWrap/>
            <w:hideMark/>
          </w:tcPr>
          <w:p w14:paraId="7CE4B8D0"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Funkcija in kategorija ceste</w:t>
            </w:r>
          </w:p>
        </w:tc>
        <w:tc>
          <w:tcPr>
            <w:tcW w:w="3960" w:type="dxa"/>
            <w:shd w:val="clear" w:color="auto" w:fill="auto"/>
            <w:noWrap/>
            <w:hideMark/>
          </w:tcPr>
          <w:p w14:paraId="6D930BB4"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Lokalna zbirna cesta</w:t>
            </w:r>
            <w:r w:rsidRPr="000202BA">
              <w:rPr>
                <w:rFonts w:ascii="Arial Narrow" w:hAnsi="Arial Narrow"/>
                <w:b/>
                <w:i/>
                <w:color w:val="000000"/>
                <w:sz w:val="20"/>
              </w:rPr>
              <w:t>, ravninski teren</w:t>
            </w:r>
          </w:p>
        </w:tc>
      </w:tr>
      <w:tr w:rsidR="007A6CB7" w:rsidRPr="000202BA" w14:paraId="268A24EC" w14:textId="77777777" w:rsidTr="007A6CB7">
        <w:trPr>
          <w:trHeight w:val="300"/>
          <w:jc w:val="center"/>
        </w:trPr>
        <w:tc>
          <w:tcPr>
            <w:tcW w:w="3760" w:type="dxa"/>
            <w:shd w:val="clear" w:color="auto" w:fill="auto"/>
            <w:noWrap/>
            <w:hideMark/>
          </w:tcPr>
          <w:p w14:paraId="3470EE1F"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Projektna hitrost </w:t>
            </w:r>
          </w:p>
        </w:tc>
        <w:tc>
          <w:tcPr>
            <w:tcW w:w="3960" w:type="dxa"/>
            <w:shd w:val="clear" w:color="auto" w:fill="auto"/>
            <w:noWrap/>
            <w:hideMark/>
          </w:tcPr>
          <w:p w14:paraId="6B6BEDAE"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w:t>
            </w:r>
            <w:r w:rsidRPr="000202BA">
              <w:rPr>
                <w:rFonts w:ascii="Arial Narrow" w:hAnsi="Arial Narrow"/>
                <w:b/>
                <w:i/>
                <w:color w:val="000000"/>
                <w:sz w:val="20"/>
              </w:rPr>
              <w:t xml:space="preserve">km/h </w:t>
            </w:r>
          </w:p>
        </w:tc>
      </w:tr>
      <w:tr w:rsidR="007A6CB7" w:rsidRPr="000202BA" w14:paraId="4167FF49" w14:textId="77777777" w:rsidTr="007A6CB7">
        <w:trPr>
          <w:trHeight w:val="300"/>
          <w:jc w:val="center"/>
        </w:trPr>
        <w:tc>
          <w:tcPr>
            <w:tcW w:w="3760" w:type="dxa"/>
            <w:shd w:val="clear" w:color="auto" w:fill="auto"/>
            <w:noWrap/>
            <w:hideMark/>
          </w:tcPr>
          <w:p w14:paraId="1CB73D31"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Minimalna zaustavitvena razdalja </w:t>
            </w:r>
          </w:p>
        </w:tc>
        <w:tc>
          <w:tcPr>
            <w:tcW w:w="3960" w:type="dxa"/>
            <w:shd w:val="clear" w:color="auto" w:fill="auto"/>
            <w:noWrap/>
            <w:hideMark/>
          </w:tcPr>
          <w:p w14:paraId="3CB330E8"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w:t>
            </w:r>
            <w:r w:rsidRPr="000202BA">
              <w:rPr>
                <w:rFonts w:ascii="Arial Narrow" w:hAnsi="Arial Narrow"/>
                <w:b/>
                <w:i/>
                <w:color w:val="000000"/>
                <w:sz w:val="20"/>
              </w:rPr>
              <w:t xml:space="preserve"> m</w:t>
            </w:r>
          </w:p>
        </w:tc>
      </w:tr>
      <w:tr w:rsidR="007A6CB7" w:rsidRPr="000202BA" w14:paraId="72C4B20E" w14:textId="77777777" w:rsidTr="007A6CB7">
        <w:trPr>
          <w:trHeight w:val="300"/>
          <w:jc w:val="center"/>
        </w:trPr>
        <w:tc>
          <w:tcPr>
            <w:tcW w:w="3760" w:type="dxa"/>
            <w:shd w:val="clear" w:color="auto" w:fill="auto"/>
            <w:noWrap/>
            <w:hideMark/>
          </w:tcPr>
          <w:p w14:paraId="4DB9668A"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 horizontalni radij pri prečnem nagibu </w:t>
            </w:r>
            <w:r>
              <w:rPr>
                <w:rFonts w:ascii="Arial Narrow" w:hAnsi="Arial Narrow"/>
                <w:bCs/>
                <w:i/>
                <w:color w:val="000000"/>
                <w:sz w:val="20"/>
              </w:rPr>
              <w:t>5.0</w:t>
            </w:r>
            <w:r w:rsidRPr="000202BA">
              <w:rPr>
                <w:rFonts w:ascii="Arial Narrow" w:hAnsi="Arial Narrow"/>
                <w:bCs/>
                <w:i/>
                <w:color w:val="000000"/>
                <w:sz w:val="20"/>
              </w:rPr>
              <w:t xml:space="preserve"> % </w:t>
            </w:r>
          </w:p>
        </w:tc>
        <w:tc>
          <w:tcPr>
            <w:tcW w:w="3960" w:type="dxa"/>
            <w:shd w:val="clear" w:color="auto" w:fill="auto"/>
            <w:noWrap/>
            <w:hideMark/>
          </w:tcPr>
          <w:p w14:paraId="5C9F9FDC"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 xml:space="preserve">25 m </w:t>
            </w:r>
          </w:p>
        </w:tc>
      </w:tr>
      <w:tr w:rsidR="007A6CB7" w:rsidRPr="000202BA" w14:paraId="7286DAA2" w14:textId="77777777" w:rsidTr="007A6CB7">
        <w:trPr>
          <w:trHeight w:val="300"/>
          <w:jc w:val="center"/>
        </w:trPr>
        <w:tc>
          <w:tcPr>
            <w:tcW w:w="3760" w:type="dxa"/>
            <w:shd w:val="clear" w:color="auto" w:fill="auto"/>
            <w:noWrap/>
            <w:hideMark/>
          </w:tcPr>
          <w:p w14:paraId="7EEFBBF1" w14:textId="77777777"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A min</w:t>
            </w:r>
          </w:p>
        </w:tc>
        <w:tc>
          <w:tcPr>
            <w:tcW w:w="3960" w:type="dxa"/>
            <w:shd w:val="clear" w:color="auto" w:fill="auto"/>
            <w:noWrap/>
            <w:hideMark/>
          </w:tcPr>
          <w:p w14:paraId="4E0A0C4E"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w:t>
            </w:r>
            <w:r w:rsidRPr="000202BA">
              <w:rPr>
                <w:rFonts w:ascii="Arial Narrow" w:hAnsi="Arial Narrow"/>
                <w:b/>
                <w:i/>
                <w:color w:val="000000"/>
                <w:sz w:val="20"/>
              </w:rPr>
              <w:t xml:space="preserve"> m</w:t>
            </w:r>
          </w:p>
        </w:tc>
      </w:tr>
      <w:tr w:rsidR="007A6CB7" w:rsidRPr="000202BA" w14:paraId="4DD1A341" w14:textId="77777777" w:rsidTr="007A6CB7">
        <w:trPr>
          <w:trHeight w:val="300"/>
          <w:jc w:val="center"/>
        </w:trPr>
        <w:tc>
          <w:tcPr>
            <w:tcW w:w="3760" w:type="dxa"/>
            <w:shd w:val="clear" w:color="auto" w:fill="auto"/>
            <w:noWrap/>
            <w:hideMark/>
          </w:tcPr>
          <w:p w14:paraId="3A7E71F0" w14:textId="77777777"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L min</w:t>
            </w:r>
          </w:p>
        </w:tc>
        <w:tc>
          <w:tcPr>
            <w:tcW w:w="3960" w:type="dxa"/>
            <w:shd w:val="clear" w:color="auto" w:fill="auto"/>
            <w:noWrap/>
            <w:hideMark/>
          </w:tcPr>
          <w:p w14:paraId="1FE5CC0C"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w:t>
            </w:r>
            <w:r w:rsidRPr="000202BA">
              <w:rPr>
                <w:rFonts w:ascii="Arial Narrow" w:hAnsi="Arial Narrow"/>
                <w:b/>
                <w:i/>
                <w:color w:val="000000"/>
                <w:sz w:val="20"/>
              </w:rPr>
              <w:t xml:space="preserve"> m </w:t>
            </w:r>
          </w:p>
        </w:tc>
      </w:tr>
      <w:tr w:rsidR="007A6CB7" w:rsidRPr="000202BA" w14:paraId="5CE97ADA" w14:textId="77777777" w:rsidTr="007A6CB7">
        <w:trPr>
          <w:trHeight w:val="300"/>
          <w:jc w:val="center"/>
        </w:trPr>
        <w:tc>
          <w:tcPr>
            <w:tcW w:w="3760" w:type="dxa"/>
            <w:shd w:val="clear" w:color="auto" w:fill="auto"/>
            <w:noWrap/>
            <w:hideMark/>
          </w:tcPr>
          <w:p w14:paraId="7E70C59B" w14:textId="77777777"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R min. Vert konkavni</w:t>
            </w:r>
          </w:p>
        </w:tc>
        <w:tc>
          <w:tcPr>
            <w:tcW w:w="3960" w:type="dxa"/>
            <w:shd w:val="clear" w:color="auto" w:fill="auto"/>
            <w:noWrap/>
            <w:hideMark/>
          </w:tcPr>
          <w:p w14:paraId="4759D913"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300 m</w:t>
            </w:r>
          </w:p>
        </w:tc>
      </w:tr>
      <w:tr w:rsidR="007A6CB7" w:rsidRPr="000202BA" w14:paraId="2B1D6F70" w14:textId="77777777" w:rsidTr="007A6CB7">
        <w:trPr>
          <w:trHeight w:val="300"/>
          <w:jc w:val="center"/>
        </w:trPr>
        <w:tc>
          <w:tcPr>
            <w:tcW w:w="3760" w:type="dxa"/>
            <w:shd w:val="clear" w:color="auto" w:fill="auto"/>
            <w:noWrap/>
            <w:hideMark/>
          </w:tcPr>
          <w:p w14:paraId="041AEBF1" w14:textId="77777777" w:rsidR="007A6CB7" w:rsidRPr="000202BA" w:rsidRDefault="007A6CB7" w:rsidP="007A6CB7">
            <w:pPr>
              <w:jc w:val="center"/>
              <w:rPr>
                <w:rFonts w:ascii="Arial Narrow" w:hAnsi="Arial Narrow" w:cs="Tahoma"/>
                <w:bCs/>
                <w:i/>
                <w:color w:val="000000"/>
                <w:sz w:val="20"/>
              </w:rPr>
            </w:pPr>
            <w:r w:rsidRPr="000202BA">
              <w:rPr>
                <w:rFonts w:ascii="Arial Narrow" w:hAnsi="Arial Narrow" w:cs="Tahoma"/>
                <w:bCs/>
                <w:i/>
                <w:color w:val="000000"/>
                <w:sz w:val="20"/>
              </w:rPr>
              <w:t>R min. Vert konveksni</w:t>
            </w:r>
          </w:p>
        </w:tc>
        <w:tc>
          <w:tcPr>
            <w:tcW w:w="3960" w:type="dxa"/>
            <w:shd w:val="clear" w:color="auto" w:fill="auto"/>
            <w:noWrap/>
            <w:hideMark/>
          </w:tcPr>
          <w:p w14:paraId="17DA41DD"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400</w:t>
            </w:r>
            <w:r w:rsidRPr="000202BA">
              <w:rPr>
                <w:rFonts w:ascii="Arial Narrow" w:hAnsi="Arial Narrow"/>
                <w:b/>
                <w:i/>
                <w:color w:val="000000"/>
                <w:sz w:val="20"/>
              </w:rPr>
              <w:t xml:space="preserve"> m</w:t>
            </w:r>
          </w:p>
        </w:tc>
      </w:tr>
      <w:tr w:rsidR="007A6CB7" w:rsidRPr="000202BA" w14:paraId="38B08F3C" w14:textId="77777777" w:rsidTr="007A6CB7">
        <w:trPr>
          <w:trHeight w:val="300"/>
          <w:jc w:val="center"/>
        </w:trPr>
        <w:tc>
          <w:tcPr>
            <w:tcW w:w="3760" w:type="dxa"/>
            <w:shd w:val="clear" w:color="auto" w:fill="auto"/>
            <w:noWrap/>
            <w:hideMark/>
          </w:tcPr>
          <w:p w14:paraId="2348DF5A"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vzdolžni nagib </w:t>
            </w:r>
          </w:p>
        </w:tc>
        <w:tc>
          <w:tcPr>
            <w:tcW w:w="3960" w:type="dxa"/>
            <w:shd w:val="clear" w:color="auto" w:fill="auto"/>
            <w:noWrap/>
            <w:hideMark/>
          </w:tcPr>
          <w:p w14:paraId="3DAD33FF"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6</w:t>
            </w:r>
            <w:r w:rsidRPr="000202BA">
              <w:rPr>
                <w:rFonts w:ascii="Arial Narrow" w:hAnsi="Arial Narrow"/>
                <w:b/>
                <w:i/>
                <w:color w:val="000000"/>
                <w:sz w:val="20"/>
              </w:rPr>
              <w:t>%</w:t>
            </w:r>
          </w:p>
        </w:tc>
      </w:tr>
      <w:tr w:rsidR="007A6CB7" w:rsidRPr="000202BA" w14:paraId="0EBB0AAF" w14:textId="77777777" w:rsidTr="007A6CB7">
        <w:trPr>
          <w:trHeight w:val="300"/>
          <w:jc w:val="center"/>
        </w:trPr>
        <w:tc>
          <w:tcPr>
            <w:tcW w:w="3760" w:type="dxa"/>
            <w:shd w:val="clear" w:color="auto" w:fill="auto"/>
            <w:noWrap/>
            <w:hideMark/>
          </w:tcPr>
          <w:p w14:paraId="6873C337"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relativni nagib roba </w:t>
            </w:r>
          </w:p>
        </w:tc>
        <w:tc>
          <w:tcPr>
            <w:tcW w:w="3960" w:type="dxa"/>
            <w:shd w:val="clear" w:color="auto" w:fill="auto"/>
            <w:noWrap/>
            <w:hideMark/>
          </w:tcPr>
          <w:p w14:paraId="3C150DB1"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2.00</w:t>
            </w:r>
            <w:r w:rsidRPr="000202BA">
              <w:rPr>
                <w:rFonts w:ascii="Arial Narrow" w:hAnsi="Arial Narrow"/>
                <w:b/>
                <w:i/>
                <w:color w:val="000000"/>
                <w:sz w:val="20"/>
              </w:rPr>
              <w:t>%</w:t>
            </w:r>
          </w:p>
        </w:tc>
      </w:tr>
      <w:tr w:rsidR="007A6CB7" w:rsidRPr="000202BA" w14:paraId="379C622C" w14:textId="77777777" w:rsidTr="007A6CB7">
        <w:trPr>
          <w:trHeight w:val="300"/>
          <w:jc w:val="center"/>
        </w:trPr>
        <w:tc>
          <w:tcPr>
            <w:tcW w:w="3760" w:type="dxa"/>
            <w:shd w:val="clear" w:color="auto" w:fill="auto"/>
            <w:noWrap/>
            <w:hideMark/>
          </w:tcPr>
          <w:p w14:paraId="389584B6"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Širina voznega pasu </w:t>
            </w:r>
          </w:p>
        </w:tc>
        <w:tc>
          <w:tcPr>
            <w:tcW w:w="3960" w:type="dxa"/>
            <w:shd w:val="clear" w:color="auto" w:fill="auto"/>
            <w:noWrap/>
            <w:hideMark/>
          </w:tcPr>
          <w:p w14:paraId="5B11093D" w14:textId="77777777" w:rsidR="007A6CB7" w:rsidRPr="000202BA" w:rsidRDefault="007A6CB7" w:rsidP="007A6CB7">
            <w:pPr>
              <w:jc w:val="center"/>
              <w:rPr>
                <w:rFonts w:ascii="Arial Narrow" w:hAnsi="Arial Narrow"/>
                <w:b/>
                <w:i/>
                <w:color w:val="000000"/>
                <w:sz w:val="20"/>
              </w:rPr>
            </w:pPr>
            <w:r>
              <w:rPr>
                <w:rFonts w:ascii="Arial Narrow" w:hAnsi="Arial Narrow"/>
                <w:b/>
                <w:i/>
                <w:color w:val="000000"/>
                <w:sz w:val="20"/>
              </w:rPr>
              <w:t xml:space="preserve">3.00 – 3.25 </w:t>
            </w:r>
            <w:r w:rsidRPr="000202BA">
              <w:rPr>
                <w:rFonts w:ascii="Arial Narrow" w:hAnsi="Arial Narrow"/>
                <w:b/>
                <w:i/>
                <w:color w:val="000000"/>
                <w:sz w:val="20"/>
              </w:rPr>
              <w:t>m</w:t>
            </w:r>
          </w:p>
        </w:tc>
      </w:tr>
      <w:tr w:rsidR="007A6CB7" w:rsidRPr="000202BA" w14:paraId="1594DEF4" w14:textId="77777777" w:rsidTr="007A6CB7">
        <w:trPr>
          <w:trHeight w:val="300"/>
          <w:jc w:val="center"/>
        </w:trPr>
        <w:tc>
          <w:tcPr>
            <w:tcW w:w="3760" w:type="dxa"/>
            <w:shd w:val="clear" w:color="auto" w:fill="auto"/>
            <w:noWrap/>
            <w:hideMark/>
          </w:tcPr>
          <w:p w14:paraId="056EF2E0"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Minimalna širina klančine </w:t>
            </w:r>
          </w:p>
        </w:tc>
        <w:tc>
          <w:tcPr>
            <w:tcW w:w="3960" w:type="dxa"/>
            <w:shd w:val="clear" w:color="auto" w:fill="auto"/>
            <w:noWrap/>
            <w:hideMark/>
          </w:tcPr>
          <w:p w14:paraId="0C683A65" w14:textId="77777777" w:rsidR="007A6CB7" w:rsidRPr="000202BA" w:rsidRDefault="007A6CB7" w:rsidP="007A6CB7">
            <w:pPr>
              <w:jc w:val="center"/>
              <w:rPr>
                <w:rFonts w:ascii="Arial Narrow" w:hAnsi="Arial Narrow"/>
                <w:b/>
                <w:i/>
                <w:color w:val="000000"/>
                <w:sz w:val="20"/>
              </w:rPr>
            </w:pPr>
            <w:r w:rsidRPr="000202BA">
              <w:rPr>
                <w:rFonts w:ascii="Arial Narrow" w:hAnsi="Arial Narrow"/>
                <w:b/>
                <w:i/>
                <w:color w:val="000000"/>
                <w:sz w:val="20"/>
              </w:rPr>
              <w:t>1.00 m</w:t>
            </w:r>
          </w:p>
        </w:tc>
      </w:tr>
      <w:tr w:rsidR="007A6CB7" w:rsidRPr="000202BA" w14:paraId="613DD37F" w14:textId="77777777" w:rsidTr="007A6CB7">
        <w:trPr>
          <w:trHeight w:val="300"/>
          <w:jc w:val="center"/>
        </w:trPr>
        <w:tc>
          <w:tcPr>
            <w:tcW w:w="3760" w:type="dxa"/>
            <w:shd w:val="clear" w:color="auto" w:fill="auto"/>
            <w:noWrap/>
            <w:hideMark/>
          </w:tcPr>
          <w:p w14:paraId="0B39FB34" w14:textId="77777777" w:rsidR="007A6CB7" w:rsidRPr="000202BA" w:rsidRDefault="007A6CB7" w:rsidP="007A6CB7">
            <w:pPr>
              <w:jc w:val="center"/>
              <w:rPr>
                <w:rFonts w:ascii="Arial Narrow" w:hAnsi="Arial Narrow"/>
                <w:bCs/>
                <w:i/>
                <w:color w:val="000000"/>
                <w:sz w:val="20"/>
              </w:rPr>
            </w:pPr>
            <w:r w:rsidRPr="000202BA">
              <w:rPr>
                <w:rFonts w:ascii="Arial Narrow" w:hAnsi="Arial Narrow"/>
                <w:bCs/>
                <w:i/>
                <w:color w:val="000000"/>
                <w:sz w:val="20"/>
              </w:rPr>
              <w:t xml:space="preserve">Maksimalni nagib klančine </w:t>
            </w:r>
          </w:p>
        </w:tc>
        <w:tc>
          <w:tcPr>
            <w:tcW w:w="3960" w:type="dxa"/>
            <w:shd w:val="clear" w:color="auto" w:fill="auto"/>
            <w:noWrap/>
            <w:hideMark/>
          </w:tcPr>
          <w:p w14:paraId="4A66B515" w14:textId="77777777" w:rsidR="007A6CB7" w:rsidRPr="000202BA" w:rsidRDefault="007A6CB7" w:rsidP="007A6CB7">
            <w:pPr>
              <w:jc w:val="center"/>
              <w:rPr>
                <w:rFonts w:ascii="Arial Narrow" w:hAnsi="Arial Narrow"/>
                <w:b/>
                <w:i/>
                <w:color w:val="000000"/>
                <w:sz w:val="20"/>
              </w:rPr>
            </w:pPr>
            <w:r w:rsidRPr="000202BA">
              <w:rPr>
                <w:rFonts w:ascii="Arial Narrow" w:hAnsi="Arial Narrow"/>
                <w:b/>
                <w:i/>
                <w:color w:val="000000"/>
                <w:sz w:val="20"/>
              </w:rPr>
              <w:t>12.00 %</w:t>
            </w:r>
          </w:p>
        </w:tc>
      </w:tr>
    </w:tbl>
    <w:p w14:paraId="47355418" w14:textId="53A00C7E" w:rsidR="004C165F" w:rsidRPr="007A6CB7" w:rsidRDefault="004C165F" w:rsidP="004C165F">
      <w:pPr>
        <w:ind w:right="-6"/>
        <w:jc w:val="center"/>
        <w:outlineLvl w:val="0"/>
        <w:rPr>
          <w:rFonts w:ascii="Arial Narrow" w:hAnsi="Arial Narrow"/>
          <w:sz w:val="18"/>
          <w:szCs w:val="18"/>
        </w:rPr>
      </w:pPr>
      <w:r w:rsidRPr="007A6CB7">
        <w:rPr>
          <w:rFonts w:ascii="Arial Narrow" w:hAnsi="Arial Narrow"/>
          <w:sz w:val="18"/>
          <w:szCs w:val="18"/>
        </w:rPr>
        <w:t xml:space="preserve">Mejne vrednosti za projektno hitrost </w:t>
      </w:r>
      <w:r>
        <w:rPr>
          <w:rFonts w:ascii="Arial Narrow" w:hAnsi="Arial Narrow"/>
          <w:sz w:val="18"/>
          <w:szCs w:val="18"/>
        </w:rPr>
        <w:t>3</w:t>
      </w:r>
      <w:r w:rsidRPr="007A6CB7">
        <w:rPr>
          <w:rFonts w:ascii="Arial Narrow" w:hAnsi="Arial Narrow"/>
          <w:sz w:val="18"/>
          <w:szCs w:val="18"/>
        </w:rPr>
        <w:t>0 km/h</w:t>
      </w:r>
    </w:p>
    <w:p w14:paraId="1BE7AC6B" w14:textId="77777777" w:rsidR="007A6CB7" w:rsidRDefault="007A6CB7" w:rsidP="00A85F8D">
      <w:pPr>
        <w:rPr>
          <w:rFonts w:ascii="Arial Narrow" w:hAnsi="Arial Narrow"/>
          <w:sz w:val="22"/>
          <w:szCs w:val="22"/>
        </w:rPr>
      </w:pPr>
    </w:p>
    <w:p w14:paraId="21CE5353" w14:textId="77777777" w:rsidR="002E19FE" w:rsidRDefault="002E19FE" w:rsidP="00A85F8D">
      <w:pPr>
        <w:rPr>
          <w:rFonts w:ascii="Arial Narrow" w:hAnsi="Arial Narrow"/>
          <w:sz w:val="22"/>
          <w:szCs w:val="22"/>
        </w:rPr>
      </w:pPr>
    </w:p>
    <w:p w14:paraId="29D540C3" w14:textId="77777777" w:rsidR="00A85F8D" w:rsidRPr="00F31F9A" w:rsidRDefault="00A85F8D" w:rsidP="00A85F8D">
      <w:pPr>
        <w:jc w:val="both"/>
        <w:rPr>
          <w:rFonts w:ascii="Calibri" w:hAnsi="Calibri"/>
          <w:color w:val="FF0000"/>
          <w:sz w:val="22"/>
          <w:szCs w:val="22"/>
        </w:rPr>
      </w:pPr>
    </w:p>
    <w:p w14:paraId="752252FA" w14:textId="081E7777" w:rsidR="00A85F8D" w:rsidRPr="00A85F8D" w:rsidRDefault="006E22FA" w:rsidP="00A85F8D">
      <w:pPr>
        <w:rPr>
          <w:rFonts w:ascii="Arial Narrow" w:hAnsi="Arial Narrow" w:cs="Calibri"/>
          <w:b/>
          <w:i/>
          <w:szCs w:val="24"/>
          <w:u w:val="single"/>
        </w:rPr>
      </w:pPr>
      <w:r>
        <w:rPr>
          <w:rFonts w:ascii="Arial Narrow" w:hAnsi="Arial Narrow" w:cs="Calibri"/>
          <w:b/>
          <w:i/>
          <w:szCs w:val="24"/>
          <w:u w:val="single"/>
        </w:rPr>
        <w:br w:type="page"/>
      </w:r>
      <w:r w:rsidR="00A85F8D" w:rsidRPr="00A85F8D">
        <w:rPr>
          <w:rFonts w:ascii="Arial Narrow" w:hAnsi="Arial Narrow" w:cs="Calibri"/>
          <w:b/>
          <w:i/>
          <w:szCs w:val="24"/>
          <w:u w:val="single"/>
        </w:rPr>
        <w:lastRenderedPageBreak/>
        <w:t>T.1.3.</w:t>
      </w:r>
      <w:r w:rsidR="004C165F">
        <w:rPr>
          <w:rFonts w:ascii="Arial Narrow" w:hAnsi="Arial Narrow" w:cs="Calibri"/>
          <w:b/>
          <w:i/>
          <w:szCs w:val="24"/>
          <w:u w:val="single"/>
        </w:rPr>
        <w:t>1</w:t>
      </w:r>
      <w:r w:rsidR="00A85F8D" w:rsidRPr="00A85F8D">
        <w:rPr>
          <w:rFonts w:ascii="Arial Narrow" w:hAnsi="Arial Narrow" w:cs="Calibri"/>
          <w:b/>
          <w:i/>
          <w:szCs w:val="24"/>
          <w:u w:val="single"/>
        </w:rPr>
        <w:tab/>
      </w:r>
      <w:r w:rsidR="00A85F8D" w:rsidRPr="00A85F8D">
        <w:rPr>
          <w:rFonts w:ascii="Arial Narrow" w:hAnsi="Arial Narrow" w:cs="Calibri"/>
          <w:b/>
          <w:i/>
          <w:szCs w:val="24"/>
          <w:u w:val="single"/>
        </w:rPr>
        <w:tab/>
        <w:t xml:space="preserve">KARAKTERISTIČNI </w:t>
      </w:r>
      <w:r w:rsidR="004C165F">
        <w:rPr>
          <w:rFonts w:ascii="Arial Narrow" w:hAnsi="Arial Narrow" w:cs="Calibri"/>
          <w:b/>
          <w:i/>
          <w:szCs w:val="24"/>
          <w:u w:val="single"/>
        </w:rPr>
        <w:t xml:space="preserve">(NORMALNI) </w:t>
      </w:r>
      <w:r w:rsidR="00A85F8D" w:rsidRPr="00A85F8D">
        <w:rPr>
          <w:rFonts w:ascii="Arial Narrow" w:hAnsi="Arial Narrow" w:cs="Calibri"/>
          <w:b/>
          <w:i/>
          <w:szCs w:val="24"/>
          <w:u w:val="single"/>
        </w:rPr>
        <w:t>PREČNI PREREZI</w:t>
      </w:r>
    </w:p>
    <w:p w14:paraId="40D62E5E" w14:textId="77777777" w:rsidR="0006268F" w:rsidRPr="002477BB" w:rsidRDefault="0006268F" w:rsidP="009F535D">
      <w:pPr>
        <w:rPr>
          <w:rFonts w:ascii="Arial Narrow" w:hAnsi="Arial Narrow"/>
          <w:sz w:val="22"/>
          <w:szCs w:val="22"/>
        </w:rPr>
      </w:pPr>
    </w:p>
    <w:p w14:paraId="73BD9533" w14:textId="126E2D27" w:rsidR="006A68C4" w:rsidRPr="006A68C4" w:rsidRDefault="006A68C4" w:rsidP="006A68C4">
      <w:pPr>
        <w:autoSpaceDE w:val="0"/>
        <w:autoSpaceDN w:val="0"/>
        <w:adjustRightInd w:val="0"/>
        <w:rPr>
          <w:rFonts w:ascii="Arial Narrow" w:hAnsi="Arial Narrow"/>
          <w:sz w:val="22"/>
          <w:szCs w:val="22"/>
        </w:rPr>
      </w:pPr>
      <w:r w:rsidRPr="006A68C4">
        <w:rPr>
          <w:rFonts w:ascii="Arial Narrow" w:hAnsi="Arial Narrow"/>
          <w:sz w:val="22"/>
          <w:szCs w:val="22"/>
        </w:rPr>
        <w:t>Karakteristični prerez določajo osnovni atributi določeni s Pravilnikom o projektiranju cest, ter robnimi pogoji na obravnavanem področju.</w:t>
      </w:r>
    </w:p>
    <w:p w14:paraId="4B11C98D" w14:textId="77777777" w:rsidR="0006268F" w:rsidRDefault="0006268F" w:rsidP="009F535D">
      <w:pPr>
        <w:rPr>
          <w:rFonts w:ascii="Arial Narrow" w:hAnsi="Arial Narrow"/>
          <w:sz w:val="22"/>
          <w:szCs w:val="22"/>
        </w:rPr>
      </w:pPr>
    </w:p>
    <w:p w14:paraId="046E022A" w14:textId="77777777" w:rsidR="006A68C4" w:rsidRDefault="006A68C4" w:rsidP="009F535D">
      <w:pPr>
        <w:rPr>
          <w:rFonts w:ascii="Arial Narrow" w:hAnsi="Arial Narrow"/>
          <w:sz w:val="22"/>
          <w:szCs w:val="22"/>
        </w:rPr>
      </w:pPr>
      <w:r>
        <w:rPr>
          <w:rFonts w:ascii="Arial Narrow" w:hAnsi="Arial Narrow"/>
          <w:sz w:val="22"/>
          <w:szCs w:val="22"/>
        </w:rPr>
        <w:t>Karakteristični prečni prerezi na območju obdelave so naslednji:</w:t>
      </w:r>
    </w:p>
    <w:p w14:paraId="0B55B3DE" w14:textId="77777777" w:rsidR="006A68C4" w:rsidRDefault="006A68C4" w:rsidP="009F535D">
      <w:pPr>
        <w:rPr>
          <w:rFonts w:ascii="Arial Narrow" w:hAnsi="Arial Narrow"/>
          <w:sz w:val="22"/>
          <w:szCs w:val="22"/>
        </w:rPr>
      </w:pPr>
    </w:p>
    <w:p w14:paraId="71E1FE5F" w14:textId="65B6DAE6" w:rsidR="00976FD3" w:rsidRPr="00A85F8D" w:rsidRDefault="006A68C4" w:rsidP="00A85F8D">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00CB4222" w:rsidRPr="00A85F8D">
        <w:rPr>
          <w:rFonts w:ascii="Arial Narrow" w:hAnsi="Arial Narrow"/>
          <w:b/>
          <w:sz w:val="22"/>
          <w:szCs w:val="22"/>
          <w:u w:val="single"/>
          <w:lang w:eastAsia="en-US"/>
        </w:rPr>
        <w:t xml:space="preserve"> </w:t>
      </w:r>
      <w:r w:rsidR="004C165F">
        <w:rPr>
          <w:rFonts w:ascii="Arial Narrow" w:hAnsi="Arial Narrow"/>
          <w:b/>
          <w:sz w:val="22"/>
          <w:szCs w:val="22"/>
          <w:u w:val="single"/>
          <w:lang w:eastAsia="en-US"/>
        </w:rPr>
        <w:t xml:space="preserve">(normalni) </w:t>
      </w:r>
      <w:r w:rsidR="00CB4222" w:rsidRPr="00A85F8D">
        <w:rPr>
          <w:rFonts w:ascii="Arial Narrow" w:hAnsi="Arial Narrow"/>
          <w:b/>
          <w:sz w:val="22"/>
          <w:szCs w:val="22"/>
          <w:u w:val="single"/>
          <w:lang w:eastAsia="en-US"/>
        </w:rPr>
        <w:t xml:space="preserve">prečni prerez </w:t>
      </w:r>
      <w:r w:rsidR="004C165F">
        <w:rPr>
          <w:rFonts w:ascii="Arial Narrow" w:hAnsi="Arial Narrow"/>
          <w:b/>
          <w:sz w:val="22"/>
          <w:szCs w:val="22"/>
          <w:u w:val="single"/>
          <w:lang w:eastAsia="en-US"/>
        </w:rPr>
        <w:t xml:space="preserve">na območju BUS postajališča ter LNG/CNG polnilnice </w:t>
      </w:r>
      <w:r w:rsidR="009C2C1B" w:rsidRPr="00A85F8D">
        <w:rPr>
          <w:rFonts w:ascii="Arial Narrow" w:hAnsi="Arial Narrow"/>
          <w:b/>
          <w:sz w:val="22"/>
          <w:szCs w:val="22"/>
          <w:u w:val="single"/>
          <w:lang w:eastAsia="en-US"/>
        </w:rPr>
        <w:t xml:space="preserve">– </w:t>
      </w:r>
      <w:r w:rsidR="004C165F">
        <w:rPr>
          <w:rFonts w:ascii="Arial Narrow" w:hAnsi="Arial Narrow"/>
          <w:b/>
          <w:sz w:val="22"/>
          <w:szCs w:val="22"/>
          <w:u w:val="single"/>
          <w:lang w:eastAsia="en-US"/>
        </w:rPr>
        <w:t>N</w:t>
      </w:r>
      <w:r w:rsidR="009C2C1B" w:rsidRPr="00A85F8D">
        <w:rPr>
          <w:rFonts w:ascii="Arial Narrow" w:hAnsi="Arial Narrow"/>
          <w:b/>
          <w:sz w:val="22"/>
          <w:szCs w:val="22"/>
          <w:u w:val="single"/>
          <w:lang w:eastAsia="en-US"/>
        </w:rPr>
        <w:t>PP 1</w:t>
      </w:r>
      <w:r w:rsidR="00A27C0C">
        <w:rPr>
          <w:rFonts w:ascii="Arial Narrow" w:hAnsi="Arial Narrow"/>
          <w:b/>
          <w:sz w:val="22"/>
          <w:szCs w:val="22"/>
          <w:u w:val="single"/>
          <w:lang w:eastAsia="en-US"/>
        </w:rPr>
        <w:t xml:space="preserve"> </w:t>
      </w:r>
    </w:p>
    <w:p w14:paraId="05E88198" w14:textId="77777777" w:rsidR="00CB4222" w:rsidRPr="002477BB" w:rsidRDefault="00CB4222" w:rsidP="00CB4222">
      <w:pPr>
        <w:ind w:left="1418"/>
        <w:rPr>
          <w:rFonts w:ascii="Arial Narrow" w:hAnsi="Arial Narrow"/>
          <w:sz w:val="22"/>
          <w:szCs w:val="22"/>
          <w:lang w:eastAsia="en-US"/>
        </w:rPr>
      </w:pPr>
    </w:p>
    <w:p w14:paraId="43C05A18" w14:textId="04913274" w:rsidR="00CB4222" w:rsidRPr="002477BB" w:rsidRDefault="00CB4222" w:rsidP="00EB0EE9">
      <w:pPr>
        <w:numPr>
          <w:ilvl w:val="0"/>
          <w:numId w:val="3"/>
        </w:numPr>
        <w:spacing w:line="276" w:lineRule="auto"/>
        <w:rPr>
          <w:rFonts w:ascii="Arial Narrow" w:hAnsi="Arial Narrow"/>
          <w:sz w:val="22"/>
          <w:szCs w:val="22"/>
          <w:lang w:eastAsia="en-US"/>
        </w:rPr>
      </w:pPr>
      <w:r w:rsidRPr="002477BB">
        <w:rPr>
          <w:rFonts w:ascii="Arial Narrow" w:hAnsi="Arial Narrow"/>
          <w:sz w:val="22"/>
          <w:szCs w:val="22"/>
          <w:lang w:eastAsia="en-US"/>
        </w:rPr>
        <w:t>h</w:t>
      </w:r>
      <w:r w:rsidR="00976FD3" w:rsidRPr="002477BB">
        <w:rPr>
          <w:rFonts w:ascii="Arial Narrow" w:hAnsi="Arial Narrow"/>
          <w:sz w:val="22"/>
          <w:szCs w:val="22"/>
          <w:lang w:eastAsia="en-US"/>
        </w:rPr>
        <w:t>odnik</w:t>
      </w:r>
      <w:r w:rsidRPr="002477BB">
        <w:rPr>
          <w:rFonts w:ascii="Arial Narrow" w:hAnsi="Arial Narrow"/>
          <w:sz w:val="22"/>
          <w:szCs w:val="22"/>
          <w:lang w:eastAsia="en-US"/>
        </w:rPr>
        <w:t xml:space="preserve"> za pešce</w:t>
      </w:r>
      <w:r w:rsidRPr="002477BB">
        <w:rPr>
          <w:rFonts w:ascii="Arial Narrow" w:hAnsi="Arial Narrow"/>
          <w:sz w:val="22"/>
          <w:szCs w:val="22"/>
          <w:lang w:eastAsia="en-US"/>
        </w:rPr>
        <w:tab/>
      </w:r>
      <w:r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4C165F">
        <w:rPr>
          <w:rFonts w:ascii="Arial Narrow" w:hAnsi="Arial Narrow"/>
          <w:sz w:val="22"/>
          <w:szCs w:val="22"/>
          <w:lang w:eastAsia="en-US"/>
        </w:rPr>
        <w:t>3</w:t>
      </w:r>
      <w:r w:rsidRPr="002477BB">
        <w:rPr>
          <w:rFonts w:ascii="Arial Narrow" w:hAnsi="Arial Narrow"/>
          <w:sz w:val="22"/>
          <w:szCs w:val="22"/>
          <w:lang w:eastAsia="en-US"/>
        </w:rPr>
        <w:t>,</w:t>
      </w:r>
      <w:r w:rsidR="004C165F">
        <w:rPr>
          <w:rFonts w:ascii="Arial Narrow" w:hAnsi="Arial Narrow"/>
          <w:sz w:val="22"/>
          <w:szCs w:val="22"/>
          <w:lang w:eastAsia="en-US"/>
        </w:rPr>
        <w:t>15</w:t>
      </w:r>
      <w:r w:rsidRPr="002477BB">
        <w:rPr>
          <w:rFonts w:ascii="Arial Narrow" w:hAnsi="Arial Narrow"/>
          <w:sz w:val="22"/>
          <w:szCs w:val="22"/>
          <w:lang w:eastAsia="en-US"/>
        </w:rPr>
        <w:t xml:space="preserve"> m</w:t>
      </w:r>
    </w:p>
    <w:p w14:paraId="454D1533" w14:textId="1B6E6288" w:rsidR="00CB4222" w:rsidRPr="002477BB"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BUS postajališče</w:t>
      </w:r>
      <w:r w:rsidR="00976FD3" w:rsidRPr="002477BB">
        <w:rPr>
          <w:rFonts w:ascii="Arial Narrow" w:hAnsi="Arial Narrow"/>
          <w:sz w:val="22"/>
          <w:szCs w:val="22"/>
          <w:lang w:eastAsia="en-US"/>
        </w:rPr>
        <w:t xml:space="preserve"> </w:t>
      </w:r>
      <w:r w:rsidR="00976FD3" w:rsidRPr="002477BB">
        <w:rPr>
          <w:rFonts w:ascii="Arial Narrow" w:hAnsi="Arial Narrow"/>
          <w:sz w:val="22"/>
          <w:szCs w:val="22"/>
          <w:lang w:eastAsia="en-US"/>
        </w:rPr>
        <w:tab/>
      </w:r>
      <w:bookmarkStart w:id="1" w:name="OLE_LINK11"/>
      <w:bookmarkStart w:id="2" w:name="OLE_LINK12"/>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Pr>
          <w:rFonts w:ascii="Arial Narrow" w:hAnsi="Arial Narrow"/>
          <w:sz w:val="22"/>
          <w:szCs w:val="22"/>
          <w:lang w:eastAsia="en-US"/>
        </w:rPr>
        <w:t>3</w:t>
      </w:r>
      <w:r w:rsidR="00CB4222" w:rsidRPr="002477BB">
        <w:rPr>
          <w:rFonts w:ascii="Arial Narrow" w:hAnsi="Arial Narrow"/>
          <w:sz w:val="22"/>
          <w:szCs w:val="22"/>
          <w:lang w:eastAsia="en-US"/>
        </w:rPr>
        <w:t>,</w:t>
      </w:r>
      <w:r>
        <w:rPr>
          <w:rFonts w:ascii="Arial Narrow" w:hAnsi="Arial Narrow"/>
          <w:sz w:val="22"/>
          <w:szCs w:val="22"/>
          <w:lang w:eastAsia="en-US"/>
        </w:rPr>
        <w:t>15</w:t>
      </w:r>
      <w:r w:rsidR="00CB4222" w:rsidRPr="002477BB">
        <w:rPr>
          <w:rFonts w:ascii="Arial Narrow" w:hAnsi="Arial Narrow"/>
          <w:sz w:val="22"/>
          <w:szCs w:val="22"/>
          <w:lang w:eastAsia="en-US"/>
        </w:rPr>
        <w:t xml:space="preserve"> m</w:t>
      </w:r>
    </w:p>
    <w:p w14:paraId="39330E22" w14:textId="283607A5" w:rsidR="00CB4222" w:rsidRPr="002477BB"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00CB4222" w:rsidRPr="002477BB">
        <w:rPr>
          <w:rFonts w:ascii="Arial Narrow" w:hAnsi="Arial Narrow"/>
          <w:sz w:val="22"/>
          <w:szCs w:val="22"/>
          <w:lang w:eastAsia="en-US"/>
        </w:rPr>
        <w:tab/>
      </w:r>
      <w:r w:rsidR="00CB4222" w:rsidRPr="002477BB">
        <w:rPr>
          <w:rFonts w:ascii="Arial Narrow" w:hAnsi="Arial Narrow"/>
          <w:sz w:val="22"/>
          <w:szCs w:val="22"/>
          <w:lang w:eastAsia="en-US"/>
        </w:rPr>
        <w:tab/>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Pr>
          <w:rFonts w:ascii="Arial Narrow" w:hAnsi="Arial Narrow"/>
          <w:sz w:val="22"/>
          <w:szCs w:val="22"/>
          <w:lang w:eastAsia="en-US"/>
        </w:rPr>
        <w:t>3</w:t>
      </w:r>
      <w:r w:rsidR="00CB4222" w:rsidRPr="002477BB">
        <w:rPr>
          <w:rFonts w:ascii="Arial Narrow" w:hAnsi="Arial Narrow"/>
          <w:sz w:val="22"/>
          <w:szCs w:val="22"/>
          <w:lang w:eastAsia="en-US"/>
        </w:rPr>
        <w:t>,</w:t>
      </w:r>
      <w:r>
        <w:rPr>
          <w:rFonts w:ascii="Arial Narrow" w:hAnsi="Arial Narrow"/>
          <w:sz w:val="22"/>
          <w:szCs w:val="22"/>
          <w:lang w:eastAsia="en-US"/>
        </w:rPr>
        <w:t>4</w:t>
      </w:r>
      <w:r w:rsidR="00CB4222" w:rsidRPr="002477BB">
        <w:rPr>
          <w:rFonts w:ascii="Arial Narrow" w:hAnsi="Arial Narrow"/>
          <w:sz w:val="22"/>
          <w:szCs w:val="22"/>
          <w:lang w:eastAsia="en-US"/>
        </w:rPr>
        <w:t>0 m</w:t>
      </w:r>
    </w:p>
    <w:p w14:paraId="76B20890" w14:textId="62EBC772" w:rsidR="00976FD3"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hodnik</w:t>
      </w:r>
      <w:r w:rsidR="00976FD3" w:rsidRPr="002477BB">
        <w:rPr>
          <w:rFonts w:ascii="Arial Narrow" w:hAnsi="Arial Narrow"/>
          <w:sz w:val="22"/>
          <w:szCs w:val="22"/>
          <w:lang w:eastAsia="en-US"/>
        </w:rPr>
        <w:t xml:space="preserve"> </w:t>
      </w:r>
      <w:bookmarkEnd w:id="1"/>
      <w:bookmarkEnd w:id="2"/>
      <w:r w:rsidR="00A27C0C">
        <w:rPr>
          <w:rFonts w:ascii="Arial Narrow" w:hAnsi="Arial Narrow"/>
          <w:sz w:val="22"/>
          <w:szCs w:val="22"/>
          <w:lang w:eastAsia="en-US"/>
        </w:rPr>
        <w:tab/>
      </w:r>
      <w:r w:rsidR="00976FD3" w:rsidRPr="002477BB">
        <w:rPr>
          <w:rFonts w:ascii="Arial Narrow" w:hAnsi="Arial Narrow"/>
          <w:sz w:val="22"/>
          <w:szCs w:val="22"/>
          <w:lang w:eastAsia="en-US"/>
        </w:rPr>
        <w:tab/>
      </w:r>
      <w:r w:rsidR="00976FD3"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Pr>
          <w:rFonts w:ascii="Arial Narrow" w:hAnsi="Arial Narrow"/>
          <w:sz w:val="22"/>
          <w:szCs w:val="22"/>
          <w:lang w:eastAsia="en-US"/>
        </w:rPr>
        <w:t>1</w:t>
      </w:r>
      <w:r w:rsidR="00976FD3" w:rsidRPr="002477BB">
        <w:rPr>
          <w:rFonts w:ascii="Arial Narrow" w:hAnsi="Arial Narrow"/>
          <w:sz w:val="22"/>
          <w:szCs w:val="22"/>
          <w:lang w:eastAsia="en-US"/>
        </w:rPr>
        <w:t>,</w:t>
      </w:r>
      <w:r>
        <w:rPr>
          <w:rFonts w:ascii="Arial Narrow" w:hAnsi="Arial Narrow"/>
          <w:sz w:val="22"/>
          <w:szCs w:val="22"/>
          <w:lang w:eastAsia="en-US"/>
        </w:rPr>
        <w:t>50</w:t>
      </w:r>
      <w:r w:rsidR="00976FD3" w:rsidRPr="002477BB">
        <w:rPr>
          <w:rFonts w:ascii="Arial Narrow" w:hAnsi="Arial Narrow"/>
          <w:sz w:val="22"/>
          <w:szCs w:val="22"/>
          <w:lang w:eastAsia="en-US"/>
        </w:rPr>
        <w:t xml:space="preserve"> m</w:t>
      </w:r>
    </w:p>
    <w:p w14:paraId="26FF70D4" w14:textId="64B72D26" w:rsidR="00A27C0C"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zelenica z drevoredom</w:t>
      </w:r>
      <w:r w:rsidR="00914ED3">
        <w:rPr>
          <w:rFonts w:ascii="Arial Narrow" w:hAnsi="Arial Narrow"/>
          <w:sz w:val="22"/>
          <w:szCs w:val="22"/>
          <w:lang w:eastAsia="en-US"/>
        </w:rPr>
        <w:t xml:space="preserve"> (ostrolistni javor)</w:t>
      </w:r>
      <w:r w:rsidR="00A27C0C">
        <w:rPr>
          <w:rFonts w:ascii="Arial Narrow" w:hAnsi="Arial Narrow"/>
          <w:sz w:val="22"/>
          <w:szCs w:val="22"/>
          <w:lang w:eastAsia="en-US"/>
        </w:rPr>
        <w:tab/>
      </w:r>
      <w:r>
        <w:rPr>
          <w:rFonts w:ascii="Arial Narrow" w:hAnsi="Arial Narrow"/>
          <w:sz w:val="22"/>
          <w:szCs w:val="22"/>
          <w:lang w:eastAsia="en-US"/>
        </w:rPr>
        <w:t>6</w:t>
      </w:r>
      <w:r w:rsidR="00A27C0C">
        <w:rPr>
          <w:rFonts w:ascii="Arial Narrow" w:hAnsi="Arial Narrow"/>
          <w:sz w:val="22"/>
          <w:szCs w:val="22"/>
          <w:lang w:eastAsia="en-US"/>
        </w:rPr>
        <w:t>,</w:t>
      </w:r>
      <w:r>
        <w:rPr>
          <w:rFonts w:ascii="Arial Narrow" w:hAnsi="Arial Narrow"/>
          <w:sz w:val="22"/>
          <w:szCs w:val="22"/>
          <w:lang w:eastAsia="en-US"/>
        </w:rPr>
        <w:t>35</w:t>
      </w:r>
      <w:r w:rsidR="00A27C0C">
        <w:rPr>
          <w:rFonts w:ascii="Arial Narrow" w:hAnsi="Arial Narrow"/>
          <w:sz w:val="22"/>
          <w:szCs w:val="22"/>
          <w:lang w:eastAsia="en-US"/>
        </w:rPr>
        <w:t xml:space="preserve"> m</w:t>
      </w:r>
    </w:p>
    <w:p w14:paraId="309839E0" w14:textId="0E943A73" w:rsidR="0088085A" w:rsidRPr="002477BB"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hodnik</w:t>
      </w:r>
      <w:r w:rsidR="00A27C0C">
        <w:rPr>
          <w:rFonts w:ascii="Arial Narrow" w:hAnsi="Arial Narrow"/>
          <w:sz w:val="22"/>
          <w:szCs w:val="22"/>
          <w:lang w:eastAsia="en-US"/>
        </w:rPr>
        <w:tab/>
      </w:r>
      <w:r w:rsidR="00A27C0C">
        <w:rPr>
          <w:rFonts w:ascii="Arial Narrow" w:hAnsi="Arial Narrow"/>
          <w:sz w:val="22"/>
          <w:szCs w:val="22"/>
          <w:lang w:eastAsia="en-US"/>
        </w:rPr>
        <w:tab/>
      </w:r>
      <w:r w:rsidR="00A27C0C">
        <w:rPr>
          <w:rFonts w:ascii="Arial Narrow" w:hAnsi="Arial Narrow"/>
          <w:sz w:val="22"/>
          <w:szCs w:val="22"/>
          <w:lang w:eastAsia="en-US"/>
        </w:rPr>
        <w:tab/>
      </w:r>
      <w:r w:rsidR="00A27C0C">
        <w:rPr>
          <w:rFonts w:ascii="Arial Narrow" w:hAnsi="Arial Narrow"/>
          <w:sz w:val="22"/>
          <w:szCs w:val="22"/>
          <w:lang w:eastAsia="en-US"/>
        </w:rPr>
        <w:tab/>
      </w:r>
      <w:r w:rsidR="00A27C0C">
        <w:rPr>
          <w:rFonts w:ascii="Arial Narrow" w:hAnsi="Arial Narrow"/>
          <w:sz w:val="22"/>
          <w:szCs w:val="22"/>
          <w:lang w:eastAsia="en-US"/>
        </w:rPr>
        <w:tab/>
      </w:r>
      <w:r>
        <w:rPr>
          <w:rFonts w:ascii="Arial Narrow" w:hAnsi="Arial Narrow"/>
          <w:sz w:val="22"/>
          <w:szCs w:val="22"/>
          <w:lang w:eastAsia="en-US"/>
        </w:rPr>
        <w:t>1</w:t>
      </w:r>
      <w:r w:rsidR="00A27C0C">
        <w:rPr>
          <w:rFonts w:ascii="Arial Narrow" w:hAnsi="Arial Narrow"/>
          <w:sz w:val="22"/>
          <w:szCs w:val="22"/>
          <w:lang w:eastAsia="en-US"/>
        </w:rPr>
        <w:t>,</w:t>
      </w:r>
      <w:r>
        <w:rPr>
          <w:rFonts w:ascii="Arial Narrow" w:hAnsi="Arial Narrow"/>
          <w:sz w:val="22"/>
          <w:szCs w:val="22"/>
          <w:lang w:eastAsia="en-US"/>
        </w:rPr>
        <w:t>5</w:t>
      </w:r>
      <w:r w:rsidR="00A27C0C">
        <w:rPr>
          <w:rFonts w:ascii="Arial Narrow" w:hAnsi="Arial Narrow"/>
          <w:sz w:val="22"/>
          <w:szCs w:val="22"/>
          <w:lang w:eastAsia="en-US"/>
        </w:rPr>
        <w:t>0</w:t>
      </w:r>
      <w:r w:rsidR="0088085A">
        <w:rPr>
          <w:rFonts w:ascii="Arial Narrow" w:hAnsi="Arial Narrow"/>
          <w:sz w:val="22"/>
          <w:szCs w:val="22"/>
          <w:lang w:eastAsia="en-US"/>
        </w:rPr>
        <w:t xml:space="preserve"> m</w:t>
      </w:r>
    </w:p>
    <w:p w14:paraId="5AF11D71" w14:textId="2E547A50" w:rsidR="00976FD3" w:rsidRPr="002477BB" w:rsidRDefault="00A27C0C"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 xml:space="preserve">vozni </w:t>
      </w:r>
      <w:r w:rsidR="00976FD3" w:rsidRPr="002477BB">
        <w:rPr>
          <w:rFonts w:ascii="Arial Narrow" w:hAnsi="Arial Narrow"/>
          <w:sz w:val="22"/>
          <w:szCs w:val="22"/>
          <w:lang w:eastAsia="en-US"/>
        </w:rPr>
        <w:t>pas</w:t>
      </w:r>
      <w:r w:rsidR="00976FD3" w:rsidRPr="002477BB">
        <w:rPr>
          <w:rFonts w:ascii="Arial Narrow" w:hAnsi="Arial Narrow"/>
          <w:sz w:val="22"/>
          <w:szCs w:val="22"/>
          <w:lang w:eastAsia="en-US"/>
        </w:rPr>
        <w:tab/>
      </w:r>
      <w:r w:rsidR="00976FD3"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4C165F">
        <w:rPr>
          <w:rFonts w:ascii="Arial Narrow" w:hAnsi="Arial Narrow"/>
          <w:sz w:val="22"/>
          <w:szCs w:val="22"/>
          <w:lang w:eastAsia="en-US"/>
        </w:rPr>
        <w:tab/>
      </w:r>
      <w:r w:rsidR="008F0B8A" w:rsidRPr="002477BB">
        <w:rPr>
          <w:rFonts w:ascii="Arial Narrow" w:hAnsi="Arial Narrow"/>
          <w:sz w:val="22"/>
          <w:szCs w:val="22"/>
          <w:lang w:eastAsia="en-US"/>
        </w:rPr>
        <w:tab/>
      </w:r>
      <w:r w:rsidR="00976FD3" w:rsidRPr="002477BB">
        <w:rPr>
          <w:rFonts w:ascii="Arial Narrow" w:hAnsi="Arial Narrow"/>
          <w:sz w:val="22"/>
          <w:szCs w:val="22"/>
          <w:lang w:eastAsia="en-US"/>
        </w:rPr>
        <w:t>3,</w:t>
      </w:r>
      <w:r>
        <w:rPr>
          <w:rFonts w:ascii="Arial Narrow" w:hAnsi="Arial Narrow"/>
          <w:sz w:val="22"/>
          <w:szCs w:val="22"/>
          <w:lang w:eastAsia="en-US"/>
        </w:rPr>
        <w:t>25</w:t>
      </w:r>
      <w:r w:rsidR="00976FD3" w:rsidRPr="002477BB">
        <w:rPr>
          <w:rFonts w:ascii="Arial Narrow" w:hAnsi="Arial Narrow"/>
          <w:sz w:val="22"/>
          <w:szCs w:val="22"/>
          <w:lang w:eastAsia="en-US"/>
        </w:rPr>
        <w:t xml:space="preserve"> m</w:t>
      </w:r>
    </w:p>
    <w:p w14:paraId="6F03546F" w14:textId="49F53BFF" w:rsidR="00CB4222" w:rsidRPr="002477BB" w:rsidRDefault="004C165F" w:rsidP="00EB0EE9">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vozni pas</w:t>
      </w:r>
      <w:r w:rsidR="00A27C0C">
        <w:rPr>
          <w:rFonts w:ascii="Arial Narrow" w:hAnsi="Arial Narrow"/>
          <w:sz w:val="22"/>
          <w:szCs w:val="22"/>
          <w:lang w:eastAsia="en-US"/>
        </w:rPr>
        <w:tab/>
      </w:r>
      <w:r w:rsidR="00A27C0C">
        <w:rPr>
          <w:rFonts w:ascii="Arial Narrow" w:hAnsi="Arial Narrow"/>
          <w:sz w:val="22"/>
          <w:szCs w:val="22"/>
          <w:lang w:eastAsia="en-US"/>
        </w:rPr>
        <w:tab/>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008F0B8A" w:rsidRPr="002477BB">
        <w:rPr>
          <w:rFonts w:ascii="Arial Narrow" w:hAnsi="Arial Narrow"/>
          <w:sz w:val="22"/>
          <w:szCs w:val="22"/>
          <w:lang w:eastAsia="en-US"/>
        </w:rPr>
        <w:tab/>
      </w:r>
      <w:r>
        <w:rPr>
          <w:rFonts w:ascii="Arial Narrow" w:hAnsi="Arial Narrow"/>
          <w:sz w:val="22"/>
          <w:szCs w:val="22"/>
          <w:lang w:eastAsia="en-US"/>
        </w:rPr>
        <w:t>3</w:t>
      </w:r>
      <w:r w:rsidR="00CB4222" w:rsidRPr="002477BB">
        <w:rPr>
          <w:rFonts w:ascii="Arial Narrow" w:hAnsi="Arial Narrow"/>
          <w:sz w:val="22"/>
          <w:szCs w:val="22"/>
          <w:lang w:eastAsia="en-US"/>
        </w:rPr>
        <w:t>,</w:t>
      </w:r>
      <w:r>
        <w:rPr>
          <w:rFonts w:ascii="Arial Narrow" w:hAnsi="Arial Narrow"/>
          <w:sz w:val="22"/>
          <w:szCs w:val="22"/>
          <w:lang w:eastAsia="en-US"/>
        </w:rPr>
        <w:t>25</w:t>
      </w:r>
      <w:r w:rsidR="00CB4222" w:rsidRPr="002477BB">
        <w:rPr>
          <w:rFonts w:ascii="Arial Narrow" w:hAnsi="Arial Narrow"/>
          <w:sz w:val="22"/>
          <w:szCs w:val="22"/>
          <w:lang w:eastAsia="en-US"/>
        </w:rPr>
        <w:t xml:space="preserve"> m</w:t>
      </w:r>
    </w:p>
    <w:p w14:paraId="6DCB251A" w14:textId="090371B7" w:rsidR="00A27C0C" w:rsidRPr="002477BB" w:rsidRDefault="004C165F"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hodnik</w:t>
      </w:r>
      <w:r>
        <w:rPr>
          <w:rFonts w:ascii="Arial Narrow" w:hAnsi="Arial Narrow"/>
          <w:sz w:val="22"/>
          <w:szCs w:val="22"/>
          <w:lang w:eastAsia="en-US"/>
        </w:rPr>
        <w:tab/>
      </w:r>
      <w:r w:rsidR="00A27C0C" w:rsidRPr="002477BB">
        <w:rPr>
          <w:rFonts w:ascii="Arial Narrow" w:hAnsi="Arial Narrow"/>
          <w:sz w:val="22"/>
          <w:szCs w:val="22"/>
          <w:lang w:eastAsia="en-US"/>
        </w:rPr>
        <w:t xml:space="preserve"> </w:t>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Pr>
          <w:rFonts w:ascii="Arial Narrow" w:hAnsi="Arial Narrow"/>
          <w:sz w:val="22"/>
          <w:szCs w:val="22"/>
          <w:lang w:eastAsia="en-US"/>
        </w:rPr>
        <w:t>2</w:t>
      </w:r>
      <w:r w:rsidR="00A27C0C" w:rsidRPr="002477BB">
        <w:rPr>
          <w:rFonts w:ascii="Arial Narrow" w:hAnsi="Arial Narrow"/>
          <w:sz w:val="22"/>
          <w:szCs w:val="22"/>
          <w:lang w:eastAsia="en-US"/>
        </w:rPr>
        <w:t>,</w:t>
      </w:r>
      <w:r>
        <w:rPr>
          <w:rFonts w:ascii="Arial Narrow" w:hAnsi="Arial Narrow"/>
          <w:sz w:val="22"/>
          <w:szCs w:val="22"/>
          <w:lang w:eastAsia="en-US"/>
        </w:rPr>
        <w:t>0</w:t>
      </w:r>
      <w:r w:rsidR="00A27C0C" w:rsidRPr="002477BB">
        <w:rPr>
          <w:rFonts w:ascii="Arial Narrow" w:hAnsi="Arial Narrow"/>
          <w:sz w:val="22"/>
          <w:szCs w:val="22"/>
          <w:lang w:eastAsia="en-US"/>
        </w:rPr>
        <w:t>0 m</w:t>
      </w:r>
    </w:p>
    <w:p w14:paraId="255B3D2D" w14:textId="76CFDF3A" w:rsidR="00A27C0C" w:rsidRPr="002477BB" w:rsidRDefault="004C165F" w:rsidP="00A27C0C">
      <w:pPr>
        <w:numPr>
          <w:ilvl w:val="0"/>
          <w:numId w:val="3"/>
        </w:numPr>
        <w:pBdr>
          <w:bottom w:val="single" w:sz="4" w:space="1" w:color="auto"/>
        </w:pBdr>
        <w:spacing w:line="276" w:lineRule="auto"/>
        <w:rPr>
          <w:rFonts w:ascii="Arial Narrow" w:hAnsi="Arial Narrow"/>
          <w:sz w:val="22"/>
          <w:szCs w:val="22"/>
          <w:lang w:eastAsia="en-US"/>
        </w:rPr>
      </w:pPr>
      <w:r>
        <w:rPr>
          <w:rFonts w:ascii="Arial Narrow" w:hAnsi="Arial Narrow"/>
          <w:sz w:val="22"/>
          <w:szCs w:val="22"/>
          <w:lang w:eastAsia="en-US"/>
        </w:rPr>
        <w:t>LNG/CNG polnilnica</w:t>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r>
      <w:r>
        <w:rPr>
          <w:rFonts w:ascii="Arial Narrow" w:hAnsi="Arial Narrow"/>
          <w:sz w:val="22"/>
          <w:szCs w:val="22"/>
          <w:lang w:eastAsia="en-US"/>
        </w:rPr>
        <w:tab/>
        <w:t>20,10 m (ni del tega projekta)</w:t>
      </w:r>
    </w:p>
    <w:p w14:paraId="38469C06" w14:textId="6B61A706" w:rsidR="00976FD3" w:rsidRDefault="00E16EB9" w:rsidP="00E16EB9">
      <w:pPr>
        <w:ind w:left="709"/>
        <w:jc w:val="both"/>
        <w:rPr>
          <w:rFonts w:ascii="Arial Narrow" w:hAnsi="Arial Narrow"/>
          <w:sz w:val="22"/>
          <w:szCs w:val="22"/>
          <w:lang w:eastAsia="en-US"/>
        </w:rPr>
      </w:pPr>
      <w:r w:rsidRPr="002477BB">
        <w:rPr>
          <w:rFonts w:ascii="Arial Narrow" w:hAnsi="Arial Narrow"/>
          <w:sz w:val="22"/>
          <w:szCs w:val="22"/>
          <w:lang w:eastAsia="en-US"/>
        </w:rPr>
        <w:t>Skupaj</w:t>
      </w:r>
      <w:r w:rsidR="00CB4222" w:rsidRPr="002477BB">
        <w:rPr>
          <w:rFonts w:ascii="Arial Narrow" w:hAnsi="Arial Narrow"/>
          <w:sz w:val="22"/>
          <w:szCs w:val="22"/>
          <w:lang w:eastAsia="en-US"/>
        </w:rPr>
        <w:t>:</w:t>
      </w:r>
      <w:r w:rsidR="00CB4222" w:rsidRPr="002477BB">
        <w:rPr>
          <w:rFonts w:ascii="Arial Narrow" w:hAnsi="Arial Narrow"/>
          <w:sz w:val="22"/>
          <w:szCs w:val="22"/>
          <w:lang w:eastAsia="en-US"/>
        </w:rPr>
        <w:tab/>
      </w:r>
      <w:r w:rsidR="008F0B8A"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004C165F">
        <w:rPr>
          <w:rFonts w:ascii="Arial Narrow" w:hAnsi="Arial Narrow"/>
          <w:b/>
          <w:sz w:val="22"/>
          <w:szCs w:val="22"/>
          <w:lang w:eastAsia="en-US"/>
        </w:rPr>
        <w:t>47</w:t>
      </w:r>
      <w:r w:rsidR="00CB4222" w:rsidRPr="005E3CA0">
        <w:rPr>
          <w:rFonts w:ascii="Arial Narrow" w:hAnsi="Arial Narrow"/>
          <w:b/>
          <w:sz w:val="22"/>
          <w:szCs w:val="22"/>
          <w:lang w:eastAsia="en-US"/>
        </w:rPr>
        <w:t>,</w:t>
      </w:r>
      <w:r w:rsidR="00A27C0C" w:rsidRPr="005E3CA0">
        <w:rPr>
          <w:rFonts w:ascii="Arial Narrow" w:hAnsi="Arial Narrow"/>
          <w:b/>
          <w:sz w:val="22"/>
          <w:szCs w:val="22"/>
          <w:lang w:eastAsia="en-US"/>
        </w:rPr>
        <w:t>60</w:t>
      </w:r>
      <w:r w:rsidR="00CB4222" w:rsidRPr="005E3CA0">
        <w:rPr>
          <w:rFonts w:ascii="Arial Narrow" w:hAnsi="Arial Narrow"/>
          <w:b/>
          <w:sz w:val="22"/>
          <w:szCs w:val="22"/>
          <w:lang w:eastAsia="en-US"/>
        </w:rPr>
        <w:t xml:space="preserve"> m</w:t>
      </w:r>
    </w:p>
    <w:p w14:paraId="07DC6042" w14:textId="34B0D04B" w:rsidR="00A85F8D" w:rsidRDefault="00A85F8D" w:rsidP="00A27C0C">
      <w:pPr>
        <w:jc w:val="both"/>
        <w:rPr>
          <w:rFonts w:ascii="Arial Narrow" w:hAnsi="Arial Narrow"/>
          <w:sz w:val="22"/>
          <w:szCs w:val="22"/>
          <w:lang w:eastAsia="en-US"/>
        </w:rPr>
      </w:pPr>
    </w:p>
    <w:p w14:paraId="7E33A37C" w14:textId="1C517031" w:rsidR="004C165F" w:rsidRDefault="004C165F" w:rsidP="00A27C0C">
      <w:pPr>
        <w:jc w:val="both"/>
        <w:rPr>
          <w:rFonts w:ascii="Arial Narrow" w:hAnsi="Arial Narrow"/>
          <w:sz w:val="22"/>
          <w:szCs w:val="22"/>
          <w:lang w:eastAsia="en-US"/>
        </w:rPr>
      </w:pPr>
    </w:p>
    <w:p w14:paraId="2C6581CB" w14:textId="42781CB9" w:rsidR="00A27C0C" w:rsidRPr="00A85F8D" w:rsidRDefault="00A27C0C" w:rsidP="00A27C0C">
      <w:pPr>
        <w:rPr>
          <w:rFonts w:ascii="Arial Narrow" w:hAnsi="Arial Narrow"/>
          <w:b/>
          <w:sz w:val="22"/>
          <w:szCs w:val="22"/>
          <w:u w:val="single"/>
          <w:lang w:eastAsia="en-US"/>
        </w:rPr>
      </w:pPr>
      <w:r>
        <w:rPr>
          <w:rFonts w:ascii="Arial Narrow" w:hAnsi="Arial Narrow"/>
          <w:b/>
          <w:sz w:val="22"/>
          <w:szCs w:val="22"/>
          <w:u w:val="single"/>
          <w:lang w:eastAsia="en-US"/>
        </w:rPr>
        <w:t>Karakteristični</w:t>
      </w:r>
      <w:r w:rsidRPr="00A85F8D">
        <w:rPr>
          <w:rFonts w:ascii="Arial Narrow" w:hAnsi="Arial Narrow"/>
          <w:b/>
          <w:sz w:val="22"/>
          <w:szCs w:val="22"/>
          <w:u w:val="single"/>
          <w:lang w:eastAsia="en-US"/>
        </w:rPr>
        <w:t xml:space="preserve"> </w:t>
      </w:r>
      <w:r w:rsidR="004C165F">
        <w:rPr>
          <w:rFonts w:ascii="Arial Narrow" w:hAnsi="Arial Narrow"/>
          <w:b/>
          <w:sz w:val="22"/>
          <w:szCs w:val="22"/>
          <w:u w:val="single"/>
          <w:lang w:eastAsia="en-US"/>
        </w:rPr>
        <w:t xml:space="preserve">(normalni) </w:t>
      </w:r>
      <w:r w:rsidRPr="00A85F8D">
        <w:rPr>
          <w:rFonts w:ascii="Arial Narrow" w:hAnsi="Arial Narrow"/>
          <w:b/>
          <w:sz w:val="22"/>
          <w:szCs w:val="22"/>
          <w:u w:val="single"/>
          <w:lang w:eastAsia="en-US"/>
        </w:rPr>
        <w:t xml:space="preserve">prečni prerez </w:t>
      </w:r>
      <w:r w:rsidR="004C165F">
        <w:rPr>
          <w:rFonts w:ascii="Arial Narrow" w:hAnsi="Arial Narrow"/>
          <w:b/>
          <w:sz w:val="22"/>
          <w:szCs w:val="22"/>
          <w:u w:val="single"/>
          <w:lang w:eastAsia="en-US"/>
        </w:rPr>
        <w:t xml:space="preserve">na območju parkirišča </w:t>
      </w:r>
      <w:r w:rsidRPr="00A85F8D">
        <w:rPr>
          <w:rFonts w:ascii="Arial Narrow" w:hAnsi="Arial Narrow"/>
          <w:b/>
          <w:sz w:val="22"/>
          <w:szCs w:val="22"/>
          <w:u w:val="single"/>
          <w:lang w:eastAsia="en-US"/>
        </w:rPr>
        <w:t xml:space="preserve">– </w:t>
      </w:r>
      <w:r w:rsidR="004C165F">
        <w:rPr>
          <w:rFonts w:ascii="Arial Narrow" w:hAnsi="Arial Narrow"/>
          <w:b/>
          <w:sz w:val="22"/>
          <w:szCs w:val="22"/>
          <w:u w:val="single"/>
          <w:lang w:eastAsia="en-US"/>
        </w:rPr>
        <w:t>N</w:t>
      </w:r>
      <w:r>
        <w:rPr>
          <w:rFonts w:ascii="Arial Narrow" w:hAnsi="Arial Narrow"/>
          <w:b/>
          <w:sz w:val="22"/>
          <w:szCs w:val="22"/>
          <w:u w:val="single"/>
          <w:lang w:eastAsia="en-US"/>
        </w:rPr>
        <w:t xml:space="preserve">PP 2 </w:t>
      </w:r>
    </w:p>
    <w:p w14:paraId="4D311CF7" w14:textId="77777777" w:rsidR="00A27C0C" w:rsidRPr="002477BB" w:rsidRDefault="00A27C0C" w:rsidP="00A27C0C">
      <w:pPr>
        <w:ind w:left="1418"/>
        <w:rPr>
          <w:rFonts w:ascii="Arial Narrow" w:hAnsi="Arial Narrow"/>
          <w:sz w:val="22"/>
          <w:szCs w:val="22"/>
          <w:lang w:eastAsia="en-US"/>
        </w:rPr>
      </w:pPr>
    </w:p>
    <w:p w14:paraId="70310FDC" w14:textId="0E87AEE1" w:rsidR="00A27C0C" w:rsidRPr="002477BB" w:rsidRDefault="004C165F"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parkirišče</w:t>
      </w:r>
      <w:r>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Pr>
          <w:rFonts w:ascii="Arial Narrow" w:hAnsi="Arial Narrow"/>
          <w:sz w:val="22"/>
          <w:szCs w:val="22"/>
          <w:lang w:eastAsia="en-US"/>
        </w:rPr>
        <w:t>5</w:t>
      </w:r>
      <w:r w:rsidR="00A27C0C" w:rsidRPr="002477BB">
        <w:rPr>
          <w:rFonts w:ascii="Arial Narrow" w:hAnsi="Arial Narrow"/>
          <w:sz w:val="22"/>
          <w:szCs w:val="22"/>
          <w:lang w:eastAsia="en-US"/>
        </w:rPr>
        <w:t>,</w:t>
      </w:r>
      <w:r>
        <w:rPr>
          <w:rFonts w:ascii="Arial Narrow" w:hAnsi="Arial Narrow"/>
          <w:sz w:val="22"/>
          <w:szCs w:val="22"/>
          <w:lang w:eastAsia="en-US"/>
        </w:rPr>
        <w:t>0</w:t>
      </w:r>
      <w:r w:rsidR="00A27C0C" w:rsidRPr="002477BB">
        <w:rPr>
          <w:rFonts w:ascii="Arial Narrow" w:hAnsi="Arial Narrow"/>
          <w:sz w:val="22"/>
          <w:szCs w:val="22"/>
          <w:lang w:eastAsia="en-US"/>
        </w:rPr>
        <w:t>0 m</w:t>
      </w:r>
    </w:p>
    <w:p w14:paraId="253A6CD9" w14:textId="46EE0B58" w:rsidR="00A27C0C" w:rsidRPr="002477BB" w:rsidRDefault="004C165F"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vozišče</w:t>
      </w:r>
      <w:r>
        <w:rPr>
          <w:rFonts w:ascii="Arial Narrow" w:hAnsi="Arial Narrow"/>
          <w:sz w:val="22"/>
          <w:szCs w:val="22"/>
          <w:lang w:eastAsia="en-US"/>
        </w:rPr>
        <w:tab/>
      </w:r>
      <w:r w:rsidR="00A27C0C" w:rsidRPr="002477BB">
        <w:rPr>
          <w:rFonts w:ascii="Arial Narrow" w:hAnsi="Arial Narrow"/>
          <w:sz w:val="22"/>
          <w:szCs w:val="22"/>
          <w:lang w:eastAsia="en-US"/>
        </w:rPr>
        <w:t xml:space="preserve"> </w:t>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Pr>
          <w:rFonts w:ascii="Arial Narrow" w:hAnsi="Arial Narrow"/>
          <w:sz w:val="22"/>
          <w:szCs w:val="22"/>
          <w:lang w:eastAsia="en-US"/>
        </w:rPr>
        <w:t>6</w:t>
      </w:r>
      <w:r w:rsidR="00A27C0C" w:rsidRPr="002477BB">
        <w:rPr>
          <w:rFonts w:ascii="Arial Narrow" w:hAnsi="Arial Narrow"/>
          <w:sz w:val="22"/>
          <w:szCs w:val="22"/>
          <w:lang w:eastAsia="en-US"/>
        </w:rPr>
        <w:t>,</w:t>
      </w:r>
      <w:r>
        <w:rPr>
          <w:rFonts w:ascii="Arial Narrow" w:hAnsi="Arial Narrow"/>
          <w:sz w:val="22"/>
          <w:szCs w:val="22"/>
          <w:lang w:eastAsia="en-US"/>
        </w:rPr>
        <w:t>0</w:t>
      </w:r>
      <w:r w:rsidR="00A27C0C" w:rsidRPr="002477BB">
        <w:rPr>
          <w:rFonts w:ascii="Arial Narrow" w:hAnsi="Arial Narrow"/>
          <w:sz w:val="22"/>
          <w:szCs w:val="22"/>
          <w:lang w:eastAsia="en-US"/>
        </w:rPr>
        <w:t>0 m</w:t>
      </w:r>
    </w:p>
    <w:p w14:paraId="4D6E9979" w14:textId="21E3DFA5" w:rsidR="00A27C0C" w:rsidRDefault="004C165F" w:rsidP="00A27C0C">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parkirišče</w:t>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Pr>
          <w:rFonts w:ascii="Arial Narrow" w:hAnsi="Arial Narrow"/>
          <w:sz w:val="22"/>
          <w:szCs w:val="22"/>
          <w:lang w:eastAsia="en-US"/>
        </w:rPr>
        <w:t>5</w:t>
      </w:r>
      <w:r w:rsidR="00A27C0C" w:rsidRPr="002477BB">
        <w:rPr>
          <w:rFonts w:ascii="Arial Narrow" w:hAnsi="Arial Narrow"/>
          <w:sz w:val="22"/>
          <w:szCs w:val="22"/>
          <w:lang w:eastAsia="en-US"/>
        </w:rPr>
        <w:t>,</w:t>
      </w:r>
      <w:r>
        <w:rPr>
          <w:rFonts w:ascii="Arial Narrow" w:hAnsi="Arial Narrow"/>
          <w:sz w:val="22"/>
          <w:szCs w:val="22"/>
          <w:lang w:eastAsia="en-US"/>
        </w:rPr>
        <w:t>0</w:t>
      </w:r>
      <w:r w:rsidR="00A27C0C" w:rsidRPr="002477BB">
        <w:rPr>
          <w:rFonts w:ascii="Arial Narrow" w:hAnsi="Arial Narrow"/>
          <w:sz w:val="22"/>
          <w:szCs w:val="22"/>
          <w:lang w:eastAsia="en-US"/>
        </w:rPr>
        <w:t>0 m</w:t>
      </w:r>
    </w:p>
    <w:p w14:paraId="56C36538" w14:textId="77777777" w:rsidR="004C165F" w:rsidRDefault="004C165F" w:rsidP="004C165F">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parkirišče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5</w:t>
      </w:r>
      <w:r w:rsidRPr="002477BB">
        <w:rPr>
          <w:rFonts w:ascii="Arial Narrow" w:hAnsi="Arial Narrow"/>
          <w:sz w:val="22"/>
          <w:szCs w:val="22"/>
          <w:lang w:eastAsia="en-US"/>
        </w:rPr>
        <w:t>,</w:t>
      </w:r>
      <w:r>
        <w:rPr>
          <w:rFonts w:ascii="Arial Narrow" w:hAnsi="Arial Narrow"/>
          <w:sz w:val="22"/>
          <w:szCs w:val="22"/>
          <w:lang w:eastAsia="en-US"/>
        </w:rPr>
        <w:t>0</w:t>
      </w:r>
      <w:r w:rsidRPr="002477BB">
        <w:rPr>
          <w:rFonts w:ascii="Arial Narrow" w:hAnsi="Arial Narrow"/>
          <w:sz w:val="22"/>
          <w:szCs w:val="22"/>
          <w:lang w:eastAsia="en-US"/>
        </w:rPr>
        <w:t>0 m</w:t>
      </w:r>
    </w:p>
    <w:p w14:paraId="7160104E" w14:textId="77777777" w:rsidR="00914ED3" w:rsidRPr="002477BB" w:rsidRDefault="00914ED3" w:rsidP="00914ED3">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vozišče</w:t>
      </w:r>
      <w:r>
        <w:rPr>
          <w:rFonts w:ascii="Arial Narrow" w:hAnsi="Arial Narrow"/>
          <w:sz w:val="22"/>
          <w:szCs w:val="22"/>
          <w:lang w:eastAsia="en-US"/>
        </w:rPr>
        <w:tab/>
      </w:r>
      <w:r w:rsidRPr="002477BB">
        <w:rPr>
          <w:rFonts w:ascii="Arial Narrow" w:hAnsi="Arial Narrow"/>
          <w:sz w:val="22"/>
          <w:szCs w:val="22"/>
          <w:lang w:eastAsia="en-US"/>
        </w:rPr>
        <w:t xml:space="preserve">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6</w:t>
      </w:r>
      <w:r w:rsidRPr="002477BB">
        <w:rPr>
          <w:rFonts w:ascii="Arial Narrow" w:hAnsi="Arial Narrow"/>
          <w:sz w:val="22"/>
          <w:szCs w:val="22"/>
          <w:lang w:eastAsia="en-US"/>
        </w:rPr>
        <w:t>,</w:t>
      </w:r>
      <w:r>
        <w:rPr>
          <w:rFonts w:ascii="Arial Narrow" w:hAnsi="Arial Narrow"/>
          <w:sz w:val="22"/>
          <w:szCs w:val="22"/>
          <w:lang w:eastAsia="en-US"/>
        </w:rPr>
        <w:t>0</w:t>
      </w:r>
      <w:r w:rsidRPr="002477BB">
        <w:rPr>
          <w:rFonts w:ascii="Arial Narrow" w:hAnsi="Arial Narrow"/>
          <w:sz w:val="22"/>
          <w:szCs w:val="22"/>
          <w:lang w:eastAsia="en-US"/>
        </w:rPr>
        <w:t>0 m</w:t>
      </w:r>
    </w:p>
    <w:p w14:paraId="29BE3E3A" w14:textId="77777777" w:rsidR="00914ED3" w:rsidRDefault="00914ED3" w:rsidP="00914ED3">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parkirišče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5</w:t>
      </w:r>
      <w:r w:rsidRPr="002477BB">
        <w:rPr>
          <w:rFonts w:ascii="Arial Narrow" w:hAnsi="Arial Narrow"/>
          <w:sz w:val="22"/>
          <w:szCs w:val="22"/>
          <w:lang w:eastAsia="en-US"/>
        </w:rPr>
        <w:t>,</w:t>
      </w:r>
      <w:r>
        <w:rPr>
          <w:rFonts w:ascii="Arial Narrow" w:hAnsi="Arial Narrow"/>
          <w:sz w:val="22"/>
          <w:szCs w:val="22"/>
          <w:lang w:eastAsia="en-US"/>
        </w:rPr>
        <w:t>0</w:t>
      </w:r>
      <w:r w:rsidRPr="002477BB">
        <w:rPr>
          <w:rFonts w:ascii="Arial Narrow" w:hAnsi="Arial Narrow"/>
          <w:sz w:val="22"/>
          <w:szCs w:val="22"/>
          <w:lang w:eastAsia="en-US"/>
        </w:rPr>
        <w:t>0 m</w:t>
      </w:r>
    </w:p>
    <w:p w14:paraId="02661269" w14:textId="77777777" w:rsidR="00914ED3" w:rsidRDefault="00914ED3" w:rsidP="00914ED3">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parkirišče</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5</w:t>
      </w:r>
      <w:r w:rsidRPr="002477BB">
        <w:rPr>
          <w:rFonts w:ascii="Arial Narrow" w:hAnsi="Arial Narrow"/>
          <w:sz w:val="22"/>
          <w:szCs w:val="22"/>
          <w:lang w:eastAsia="en-US"/>
        </w:rPr>
        <w:t>,</w:t>
      </w:r>
      <w:r>
        <w:rPr>
          <w:rFonts w:ascii="Arial Narrow" w:hAnsi="Arial Narrow"/>
          <w:sz w:val="22"/>
          <w:szCs w:val="22"/>
          <w:lang w:eastAsia="en-US"/>
        </w:rPr>
        <w:t>0</w:t>
      </w:r>
      <w:r w:rsidRPr="002477BB">
        <w:rPr>
          <w:rFonts w:ascii="Arial Narrow" w:hAnsi="Arial Narrow"/>
          <w:sz w:val="22"/>
          <w:szCs w:val="22"/>
          <w:lang w:eastAsia="en-US"/>
        </w:rPr>
        <w:t>0 m</w:t>
      </w:r>
    </w:p>
    <w:p w14:paraId="3D62F336" w14:textId="77777777" w:rsidR="00914ED3" w:rsidRPr="002477BB" w:rsidRDefault="00914ED3" w:rsidP="00914ED3">
      <w:pPr>
        <w:numPr>
          <w:ilvl w:val="0"/>
          <w:numId w:val="3"/>
        </w:numPr>
        <w:spacing w:line="276" w:lineRule="auto"/>
        <w:rPr>
          <w:rFonts w:ascii="Arial Narrow" w:hAnsi="Arial Narrow"/>
          <w:sz w:val="22"/>
          <w:szCs w:val="22"/>
          <w:lang w:eastAsia="en-US"/>
        </w:rPr>
      </w:pPr>
      <w:r>
        <w:rPr>
          <w:rFonts w:ascii="Arial Narrow" w:hAnsi="Arial Narrow"/>
          <w:sz w:val="22"/>
          <w:szCs w:val="22"/>
          <w:lang w:eastAsia="en-US"/>
        </w:rPr>
        <w:t>vozišče</w:t>
      </w:r>
      <w:r>
        <w:rPr>
          <w:rFonts w:ascii="Arial Narrow" w:hAnsi="Arial Narrow"/>
          <w:sz w:val="22"/>
          <w:szCs w:val="22"/>
          <w:lang w:eastAsia="en-US"/>
        </w:rPr>
        <w:tab/>
      </w:r>
      <w:r w:rsidRPr="002477BB">
        <w:rPr>
          <w:rFonts w:ascii="Arial Narrow" w:hAnsi="Arial Narrow"/>
          <w:sz w:val="22"/>
          <w:szCs w:val="22"/>
          <w:lang w:eastAsia="en-US"/>
        </w:rPr>
        <w:t xml:space="preserve"> </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Pr>
          <w:rFonts w:ascii="Arial Narrow" w:hAnsi="Arial Narrow"/>
          <w:sz w:val="22"/>
          <w:szCs w:val="22"/>
          <w:lang w:eastAsia="en-US"/>
        </w:rPr>
        <w:t>6</w:t>
      </w:r>
      <w:r w:rsidRPr="002477BB">
        <w:rPr>
          <w:rFonts w:ascii="Arial Narrow" w:hAnsi="Arial Narrow"/>
          <w:sz w:val="22"/>
          <w:szCs w:val="22"/>
          <w:lang w:eastAsia="en-US"/>
        </w:rPr>
        <w:t>,</w:t>
      </w:r>
      <w:r>
        <w:rPr>
          <w:rFonts w:ascii="Arial Narrow" w:hAnsi="Arial Narrow"/>
          <w:sz w:val="22"/>
          <w:szCs w:val="22"/>
          <w:lang w:eastAsia="en-US"/>
        </w:rPr>
        <w:t>0</w:t>
      </w:r>
      <w:r w:rsidRPr="002477BB">
        <w:rPr>
          <w:rFonts w:ascii="Arial Narrow" w:hAnsi="Arial Narrow"/>
          <w:sz w:val="22"/>
          <w:szCs w:val="22"/>
          <w:lang w:eastAsia="en-US"/>
        </w:rPr>
        <w:t>0 m</w:t>
      </w:r>
    </w:p>
    <w:p w14:paraId="0718CDD6" w14:textId="7324F600" w:rsidR="00A27C0C" w:rsidRPr="002477BB" w:rsidRDefault="00914ED3" w:rsidP="00A27C0C">
      <w:pPr>
        <w:numPr>
          <w:ilvl w:val="0"/>
          <w:numId w:val="3"/>
        </w:numPr>
        <w:pBdr>
          <w:bottom w:val="single" w:sz="4" w:space="1" w:color="auto"/>
        </w:pBdr>
        <w:spacing w:line="276" w:lineRule="auto"/>
        <w:rPr>
          <w:rFonts w:ascii="Arial Narrow" w:hAnsi="Arial Narrow"/>
          <w:sz w:val="22"/>
          <w:szCs w:val="22"/>
          <w:lang w:eastAsia="en-US"/>
        </w:rPr>
      </w:pPr>
      <w:r>
        <w:rPr>
          <w:rFonts w:ascii="Arial Narrow" w:hAnsi="Arial Narrow"/>
          <w:sz w:val="22"/>
          <w:szCs w:val="22"/>
          <w:lang w:eastAsia="en-US"/>
        </w:rPr>
        <w:t>parkirišče</w:t>
      </w:r>
      <w:r>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sidR="00A27C0C" w:rsidRPr="002477BB">
        <w:rPr>
          <w:rFonts w:ascii="Arial Narrow" w:hAnsi="Arial Narrow"/>
          <w:sz w:val="22"/>
          <w:szCs w:val="22"/>
          <w:lang w:eastAsia="en-US"/>
        </w:rPr>
        <w:tab/>
      </w:r>
      <w:r>
        <w:rPr>
          <w:rFonts w:ascii="Arial Narrow" w:hAnsi="Arial Narrow"/>
          <w:sz w:val="22"/>
          <w:szCs w:val="22"/>
          <w:lang w:eastAsia="en-US"/>
        </w:rPr>
        <w:t>5</w:t>
      </w:r>
      <w:r w:rsidR="00A27C0C" w:rsidRPr="002477BB">
        <w:rPr>
          <w:rFonts w:ascii="Arial Narrow" w:hAnsi="Arial Narrow"/>
          <w:sz w:val="22"/>
          <w:szCs w:val="22"/>
          <w:lang w:eastAsia="en-US"/>
        </w:rPr>
        <w:t>,</w:t>
      </w:r>
      <w:r w:rsidR="00A27C0C">
        <w:rPr>
          <w:rFonts w:ascii="Arial Narrow" w:hAnsi="Arial Narrow"/>
          <w:sz w:val="22"/>
          <w:szCs w:val="22"/>
          <w:lang w:eastAsia="en-US"/>
        </w:rPr>
        <w:t>0</w:t>
      </w:r>
      <w:r w:rsidR="00A27C0C" w:rsidRPr="002477BB">
        <w:rPr>
          <w:rFonts w:ascii="Arial Narrow" w:hAnsi="Arial Narrow"/>
          <w:sz w:val="22"/>
          <w:szCs w:val="22"/>
          <w:lang w:eastAsia="en-US"/>
        </w:rPr>
        <w:t>0 m</w:t>
      </w:r>
    </w:p>
    <w:p w14:paraId="5D9D330D" w14:textId="766C8098" w:rsidR="00A27C0C" w:rsidRDefault="00A27C0C" w:rsidP="00A27C0C">
      <w:pPr>
        <w:ind w:left="709"/>
        <w:jc w:val="both"/>
        <w:rPr>
          <w:rFonts w:ascii="Arial Narrow" w:hAnsi="Arial Narrow"/>
          <w:b/>
          <w:sz w:val="22"/>
          <w:szCs w:val="22"/>
          <w:lang w:eastAsia="en-US"/>
        </w:rPr>
      </w:pPr>
      <w:r w:rsidRPr="002477BB">
        <w:rPr>
          <w:rFonts w:ascii="Arial Narrow" w:hAnsi="Arial Narrow"/>
          <w:sz w:val="22"/>
          <w:szCs w:val="22"/>
          <w:lang w:eastAsia="en-US"/>
        </w:rPr>
        <w:t>Skupaj:</w:t>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Pr="002477BB">
        <w:rPr>
          <w:rFonts w:ascii="Arial Narrow" w:hAnsi="Arial Narrow"/>
          <w:sz w:val="22"/>
          <w:szCs w:val="22"/>
          <w:lang w:eastAsia="en-US"/>
        </w:rPr>
        <w:tab/>
      </w:r>
      <w:r w:rsidR="00914ED3">
        <w:rPr>
          <w:rFonts w:ascii="Arial Narrow" w:hAnsi="Arial Narrow"/>
          <w:sz w:val="22"/>
          <w:szCs w:val="22"/>
          <w:lang w:eastAsia="en-US"/>
        </w:rPr>
        <w:tab/>
      </w:r>
      <w:r w:rsidR="00914ED3">
        <w:rPr>
          <w:rFonts w:ascii="Arial Narrow" w:hAnsi="Arial Narrow"/>
          <w:b/>
          <w:sz w:val="22"/>
          <w:szCs w:val="22"/>
          <w:lang w:eastAsia="en-US"/>
        </w:rPr>
        <w:t>48</w:t>
      </w:r>
      <w:r w:rsidRPr="005E3CA0">
        <w:rPr>
          <w:rFonts w:ascii="Arial Narrow" w:hAnsi="Arial Narrow"/>
          <w:b/>
          <w:sz w:val="22"/>
          <w:szCs w:val="22"/>
          <w:lang w:eastAsia="en-US"/>
        </w:rPr>
        <w:t>,</w:t>
      </w:r>
      <w:r w:rsidR="00914ED3">
        <w:rPr>
          <w:rFonts w:ascii="Arial Narrow" w:hAnsi="Arial Narrow"/>
          <w:b/>
          <w:sz w:val="22"/>
          <w:szCs w:val="22"/>
          <w:lang w:eastAsia="en-US"/>
        </w:rPr>
        <w:t>0</w:t>
      </w:r>
      <w:r w:rsidRPr="005E3CA0">
        <w:rPr>
          <w:rFonts w:ascii="Arial Narrow" w:hAnsi="Arial Narrow"/>
          <w:b/>
          <w:sz w:val="22"/>
          <w:szCs w:val="22"/>
          <w:lang w:eastAsia="en-US"/>
        </w:rPr>
        <w:t>0 m</w:t>
      </w:r>
    </w:p>
    <w:p w14:paraId="3FE87D69" w14:textId="551FFE3C" w:rsidR="004C165F" w:rsidRDefault="004C165F" w:rsidP="00A27C0C">
      <w:pPr>
        <w:ind w:left="709"/>
        <w:jc w:val="both"/>
        <w:rPr>
          <w:rFonts w:ascii="Arial Narrow" w:hAnsi="Arial Narrow"/>
          <w:b/>
          <w:sz w:val="22"/>
          <w:szCs w:val="22"/>
          <w:lang w:eastAsia="en-US"/>
        </w:rPr>
      </w:pPr>
    </w:p>
    <w:p w14:paraId="47691C83" w14:textId="3B8E4373" w:rsidR="004C165F" w:rsidRDefault="004C165F" w:rsidP="00A27C0C">
      <w:pPr>
        <w:ind w:left="709"/>
        <w:jc w:val="both"/>
        <w:rPr>
          <w:rFonts w:ascii="Arial Narrow" w:hAnsi="Arial Narrow"/>
          <w:sz w:val="22"/>
          <w:szCs w:val="22"/>
          <w:lang w:eastAsia="en-US"/>
        </w:rPr>
      </w:pPr>
    </w:p>
    <w:p w14:paraId="0E06F9DA" w14:textId="77777777" w:rsidR="00914ED3" w:rsidRPr="009B3C70" w:rsidRDefault="00914ED3" w:rsidP="00914ED3">
      <w:pPr>
        <w:pStyle w:val="Telobesedila3"/>
        <w:jc w:val="both"/>
        <w:rPr>
          <w:rFonts w:ascii="Arial Narrow" w:hAnsi="Arial Narrow" w:cs="Arial"/>
          <w:i/>
          <w:szCs w:val="22"/>
          <w:u w:val="single"/>
        </w:rPr>
      </w:pPr>
      <w:r w:rsidRPr="009B3C70">
        <w:rPr>
          <w:rFonts w:ascii="Arial Narrow" w:hAnsi="Arial Narrow" w:cs="Calibri"/>
          <w:i/>
          <w:szCs w:val="22"/>
          <w:u w:val="single"/>
        </w:rPr>
        <w:t xml:space="preserve">Za detajlni opis </w:t>
      </w:r>
      <w:r>
        <w:rPr>
          <w:rFonts w:ascii="Arial Narrow" w:hAnsi="Arial Narrow" w:cs="Calibri"/>
          <w:i/>
          <w:szCs w:val="22"/>
          <w:u w:val="single"/>
        </w:rPr>
        <w:t>karakterističnih</w:t>
      </w:r>
      <w:r w:rsidRPr="009B3C70">
        <w:rPr>
          <w:rFonts w:ascii="Arial Narrow" w:hAnsi="Arial Narrow" w:cs="Calibri"/>
          <w:i/>
          <w:szCs w:val="22"/>
          <w:u w:val="single"/>
        </w:rPr>
        <w:t xml:space="preserve"> prečnih prerezov glej grafične priloge.</w:t>
      </w:r>
    </w:p>
    <w:p w14:paraId="72BC6F48" w14:textId="77777777" w:rsidR="006E22FA" w:rsidRDefault="006E22FA" w:rsidP="00A27C0C">
      <w:pPr>
        <w:rPr>
          <w:rFonts w:ascii="Arial Narrow" w:hAnsi="Arial Narrow"/>
          <w:b/>
          <w:sz w:val="22"/>
          <w:szCs w:val="22"/>
          <w:u w:val="single"/>
          <w:lang w:eastAsia="en-US"/>
        </w:rPr>
      </w:pPr>
    </w:p>
    <w:p w14:paraId="1652C6F2" w14:textId="18411511" w:rsidR="00A85F8D" w:rsidRPr="00A85F8D" w:rsidRDefault="006E22FA" w:rsidP="00A85F8D">
      <w:pPr>
        <w:rPr>
          <w:rFonts w:ascii="Arial Narrow" w:hAnsi="Arial Narrow" w:cs="Calibri"/>
          <w:b/>
          <w:i/>
          <w:szCs w:val="24"/>
          <w:u w:val="single"/>
        </w:rPr>
      </w:pPr>
      <w:r>
        <w:rPr>
          <w:rFonts w:ascii="Arial Narrow" w:hAnsi="Arial Narrow"/>
          <w:b/>
          <w:sz w:val="22"/>
          <w:szCs w:val="22"/>
          <w:u w:val="single"/>
          <w:lang w:eastAsia="en-US"/>
        </w:rPr>
        <w:br w:type="page"/>
      </w:r>
      <w:r w:rsidR="00A85F8D" w:rsidRPr="00A85F8D">
        <w:rPr>
          <w:rFonts w:ascii="Arial Narrow" w:hAnsi="Arial Narrow" w:cs="Calibri"/>
          <w:b/>
          <w:i/>
          <w:szCs w:val="24"/>
          <w:u w:val="single"/>
        </w:rPr>
        <w:lastRenderedPageBreak/>
        <w:t>T.1.3.</w:t>
      </w:r>
      <w:r w:rsidR="00914ED3">
        <w:rPr>
          <w:rFonts w:ascii="Arial Narrow" w:hAnsi="Arial Narrow" w:cs="Calibri"/>
          <w:b/>
          <w:i/>
          <w:szCs w:val="24"/>
          <w:u w:val="single"/>
        </w:rPr>
        <w:t>2</w:t>
      </w:r>
      <w:r w:rsidR="00A85F8D" w:rsidRPr="00A85F8D">
        <w:rPr>
          <w:rFonts w:ascii="Arial Narrow" w:hAnsi="Arial Narrow" w:cs="Calibri"/>
          <w:b/>
          <w:i/>
          <w:szCs w:val="24"/>
          <w:u w:val="single"/>
        </w:rPr>
        <w:tab/>
      </w:r>
      <w:r w:rsidR="00A85F8D" w:rsidRPr="00A85F8D">
        <w:rPr>
          <w:rFonts w:ascii="Arial Narrow" w:hAnsi="Arial Narrow" w:cs="Calibri"/>
          <w:b/>
          <w:i/>
          <w:szCs w:val="24"/>
          <w:u w:val="single"/>
        </w:rPr>
        <w:tab/>
        <w:t>PREGLEDNOST IN PREGLEDNO POLJE</w:t>
      </w:r>
    </w:p>
    <w:p w14:paraId="00A6FA00" w14:textId="77777777" w:rsidR="00A85F8D" w:rsidRDefault="00A85F8D" w:rsidP="00A85F8D">
      <w:pPr>
        <w:jc w:val="both"/>
        <w:rPr>
          <w:rFonts w:ascii="Arial Narrow" w:hAnsi="Arial Narrow"/>
          <w:sz w:val="22"/>
          <w:szCs w:val="22"/>
        </w:rPr>
      </w:pPr>
    </w:p>
    <w:p w14:paraId="20D17B70" w14:textId="77777777"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Skladno s Pravilnikom o projektiranju cest je potrebno na cesti zagotoviti preglednost, ki omogoč</w:t>
      </w:r>
      <w:r>
        <w:rPr>
          <w:rFonts w:ascii="Arial Narrow" w:hAnsi="Arial Narrow"/>
          <w:sz w:val="22"/>
          <w:szCs w:val="22"/>
        </w:rPr>
        <w:t xml:space="preserve">i </w:t>
      </w:r>
      <w:r w:rsidRPr="006E22FA">
        <w:rPr>
          <w:rFonts w:ascii="Arial Narrow" w:hAnsi="Arial Narrow"/>
          <w:sz w:val="22"/>
          <w:szCs w:val="22"/>
        </w:rPr>
        <w:t>pravočasno zmanjšanje hitrosti in zaustavitev vozila pred oviro na cesti. V nivojskih križišč</w:t>
      </w:r>
      <w:r>
        <w:rPr>
          <w:rFonts w:ascii="Arial Narrow" w:hAnsi="Arial Narrow"/>
          <w:sz w:val="22"/>
          <w:szCs w:val="22"/>
        </w:rPr>
        <w:t xml:space="preserve">ih ali </w:t>
      </w:r>
      <w:r w:rsidRPr="006E22FA">
        <w:rPr>
          <w:rFonts w:ascii="Arial Narrow" w:hAnsi="Arial Narrow"/>
          <w:sz w:val="22"/>
          <w:szCs w:val="22"/>
        </w:rPr>
        <w:t>priključku je potrebno zagotoviti polje preglednosti, ki ga določajo zaustavni razdalji na prednostni cesti in odmik vozila na neprednostni cesti od roba vozišča prednostne ceste.</w:t>
      </w:r>
    </w:p>
    <w:p w14:paraId="1F793C53" w14:textId="77777777" w:rsidR="006E22FA" w:rsidRPr="006E22FA" w:rsidRDefault="006E22FA" w:rsidP="006E22FA">
      <w:pPr>
        <w:autoSpaceDE w:val="0"/>
        <w:autoSpaceDN w:val="0"/>
        <w:adjustRightInd w:val="0"/>
        <w:jc w:val="both"/>
        <w:rPr>
          <w:rFonts w:ascii="Arial Narrow" w:hAnsi="Arial Narrow"/>
          <w:sz w:val="22"/>
          <w:szCs w:val="22"/>
        </w:rPr>
      </w:pPr>
    </w:p>
    <w:p w14:paraId="090C09D2" w14:textId="77777777"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Vidno polje je prostor, ki ga voznik zazna naenkrat, spreminja se glede na hitrost vožnje, pomembno pa je za pravilno oceno voznika o poteku ceste in za opaznost signalizacije.</w:t>
      </w:r>
    </w:p>
    <w:p w14:paraId="2DE167F6" w14:textId="77777777" w:rsidR="006E22FA" w:rsidRPr="006E22FA" w:rsidRDefault="006E22FA" w:rsidP="006E22FA">
      <w:pPr>
        <w:autoSpaceDE w:val="0"/>
        <w:autoSpaceDN w:val="0"/>
        <w:adjustRightInd w:val="0"/>
        <w:jc w:val="both"/>
        <w:rPr>
          <w:rFonts w:ascii="Arial Narrow" w:hAnsi="Arial Narrow"/>
          <w:sz w:val="22"/>
          <w:szCs w:val="22"/>
        </w:rPr>
      </w:pPr>
      <w:r w:rsidRPr="006E22FA">
        <w:rPr>
          <w:rFonts w:ascii="Arial Narrow" w:hAnsi="Arial Narrow"/>
          <w:sz w:val="22"/>
          <w:szCs w:val="22"/>
        </w:rPr>
        <w:t>Zaustavitvena razdalja je najkrajša dolžina, na kateri lahko voznik na mokrem in čistem vozišču zaustavi vozilo v pogojih dopustne vrednosti koeficienta drsnega trenja in je odvisna od reakcijskega časa voznika (2.0 s) pri dopustnem vzdolžnem pojemku 1.5 m/s2.</w:t>
      </w:r>
    </w:p>
    <w:p w14:paraId="3B5E2012" w14:textId="77777777" w:rsidR="006E22FA" w:rsidRDefault="006E22FA" w:rsidP="006E22FA">
      <w:pPr>
        <w:autoSpaceDE w:val="0"/>
        <w:autoSpaceDN w:val="0"/>
        <w:adjustRightInd w:val="0"/>
        <w:jc w:val="both"/>
        <w:rPr>
          <w:rFonts w:ascii="Arial Narrow" w:hAnsi="Arial Narrow"/>
          <w:sz w:val="22"/>
          <w:szCs w:val="22"/>
        </w:rPr>
      </w:pPr>
    </w:p>
    <w:p w14:paraId="2501309D" w14:textId="77777777" w:rsidR="006E22FA" w:rsidRDefault="006E22FA" w:rsidP="006E22FA">
      <w:pPr>
        <w:autoSpaceDE w:val="0"/>
        <w:autoSpaceDN w:val="0"/>
        <w:adjustRightInd w:val="0"/>
        <w:rPr>
          <w:rFonts w:ascii="Arial Narrow" w:hAnsi="Arial Narrow"/>
          <w:sz w:val="22"/>
          <w:szCs w:val="22"/>
        </w:rPr>
      </w:pPr>
      <w:r w:rsidRPr="006E22FA">
        <w:rPr>
          <w:rFonts w:ascii="Arial Narrow" w:hAnsi="Arial Narrow"/>
          <w:sz w:val="22"/>
          <w:szCs w:val="22"/>
        </w:rPr>
        <w:t>Najmanjša zahtevana dolžina preglednosti je enaka zaustavitveni razdalji, ki se ugotavlja s</w:t>
      </w:r>
      <w:r>
        <w:rPr>
          <w:rFonts w:ascii="Arial Narrow" w:hAnsi="Arial Narrow"/>
          <w:sz w:val="22"/>
          <w:szCs w:val="22"/>
        </w:rPr>
        <w:t xml:space="preserve"> </w:t>
      </w:r>
      <w:r w:rsidRPr="006E22FA">
        <w:rPr>
          <w:rFonts w:ascii="Arial Narrow" w:hAnsi="Arial Narrow"/>
          <w:sz w:val="22"/>
          <w:szCs w:val="22"/>
        </w:rPr>
        <w:t>pomočjo diagrama v odvisnosti od hitrosti in vzdolžnega nagiba ceste. V vseh pozicijah</w:t>
      </w:r>
      <w:r>
        <w:rPr>
          <w:rFonts w:ascii="Arial Narrow" w:hAnsi="Arial Narrow"/>
          <w:sz w:val="22"/>
          <w:szCs w:val="22"/>
        </w:rPr>
        <w:t xml:space="preserve"> </w:t>
      </w:r>
      <w:r w:rsidRPr="006E22FA">
        <w:rPr>
          <w:rFonts w:ascii="Arial Narrow" w:hAnsi="Arial Narrow"/>
          <w:sz w:val="22"/>
          <w:szCs w:val="22"/>
        </w:rPr>
        <w:t xml:space="preserve">situacijskega načrta je potrebno zagotoviti, da voznik pred vozilom </w:t>
      </w:r>
      <w:r>
        <w:rPr>
          <w:rFonts w:ascii="Arial Narrow" w:hAnsi="Arial Narrow"/>
          <w:sz w:val="22"/>
          <w:szCs w:val="22"/>
        </w:rPr>
        <w:t xml:space="preserve">vidi odsek ceste, na katerem bo </w:t>
      </w:r>
      <w:r w:rsidRPr="006E22FA">
        <w:rPr>
          <w:rFonts w:ascii="Arial Narrow" w:hAnsi="Arial Narrow"/>
          <w:sz w:val="22"/>
          <w:szCs w:val="22"/>
        </w:rPr>
        <w:t xml:space="preserve">lahko v primeru ovire varno zaustavil vozilo. </w:t>
      </w:r>
      <w:r w:rsidR="0022167A">
        <w:rPr>
          <w:rFonts w:ascii="Arial Narrow" w:hAnsi="Arial Narrow"/>
          <w:sz w:val="22"/>
          <w:szCs w:val="22"/>
        </w:rPr>
        <w:t>Preglednost</w:t>
      </w:r>
      <w:r w:rsidRPr="006E22FA">
        <w:rPr>
          <w:rFonts w:ascii="Arial Narrow" w:hAnsi="Arial Narrow"/>
          <w:sz w:val="22"/>
          <w:szCs w:val="22"/>
        </w:rPr>
        <w:t xml:space="preserve"> mora biti enaka dolžini zaustavitve</w:t>
      </w:r>
      <w:r>
        <w:rPr>
          <w:rFonts w:ascii="Arial Narrow" w:hAnsi="Arial Narrow"/>
          <w:sz w:val="22"/>
          <w:szCs w:val="22"/>
        </w:rPr>
        <w:t xml:space="preserve"> </w:t>
      </w:r>
      <w:r w:rsidRPr="006E22FA">
        <w:rPr>
          <w:rFonts w:ascii="Arial Narrow" w:hAnsi="Arial Narrow"/>
          <w:sz w:val="22"/>
          <w:szCs w:val="22"/>
        </w:rPr>
        <w:t>pri intenzivnem zaviranju.</w:t>
      </w:r>
    </w:p>
    <w:p w14:paraId="39B2BF91" w14:textId="77777777" w:rsidR="006E22FA" w:rsidRDefault="006E22FA" w:rsidP="006E22FA">
      <w:pPr>
        <w:autoSpaceDE w:val="0"/>
        <w:autoSpaceDN w:val="0"/>
        <w:adjustRightInd w:val="0"/>
        <w:rPr>
          <w:rFonts w:ascii="Arial Narrow" w:hAnsi="Arial Narrow"/>
          <w:sz w:val="22"/>
          <w:szCs w:val="22"/>
        </w:rPr>
      </w:pPr>
    </w:p>
    <w:p w14:paraId="196BF0EC" w14:textId="77777777" w:rsidR="006E22FA" w:rsidRDefault="006E22FA" w:rsidP="006E22FA">
      <w:pPr>
        <w:autoSpaceDE w:val="0"/>
        <w:autoSpaceDN w:val="0"/>
        <w:adjustRightInd w:val="0"/>
        <w:rPr>
          <w:rFonts w:ascii="Arial Narrow" w:hAnsi="Arial Narrow"/>
          <w:sz w:val="22"/>
          <w:szCs w:val="22"/>
        </w:rPr>
      </w:pPr>
      <w:r w:rsidRPr="006E22FA">
        <w:rPr>
          <w:rFonts w:ascii="Arial Narrow" w:hAnsi="Arial Narrow"/>
          <w:sz w:val="22"/>
          <w:szCs w:val="22"/>
        </w:rPr>
        <w:t xml:space="preserve">Na območju ureditve peščevih površin in rekonstrukciji ceste, </w:t>
      </w:r>
      <w:r>
        <w:rPr>
          <w:rFonts w:ascii="Arial Narrow" w:hAnsi="Arial Narrow"/>
          <w:sz w:val="22"/>
          <w:szCs w:val="22"/>
        </w:rPr>
        <w:t xml:space="preserve">je potrebno zagotoviti ustrezno </w:t>
      </w:r>
      <w:r w:rsidRPr="006E22FA">
        <w:rPr>
          <w:rFonts w:ascii="Arial Narrow" w:hAnsi="Arial Narrow"/>
          <w:sz w:val="22"/>
          <w:szCs w:val="22"/>
        </w:rPr>
        <w:t>preglednost za določeno hitrost v naselju. V območju goste pozidave minimalna zaus</w:t>
      </w:r>
      <w:r>
        <w:rPr>
          <w:rFonts w:ascii="Arial Narrow" w:hAnsi="Arial Narrow"/>
          <w:sz w:val="22"/>
          <w:szCs w:val="22"/>
        </w:rPr>
        <w:t xml:space="preserve">tavna </w:t>
      </w:r>
      <w:r w:rsidRPr="006E22FA">
        <w:rPr>
          <w:rFonts w:ascii="Arial Narrow" w:hAnsi="Arial Narrow"/>
          <w:sz w:val="22"/>
          <w:szCs w:val="22"/>
        </w:rPr>
        <w:t>preglednost ni povsod zagotovljena, zato je potrebno predv</w:t>
      </w:r>
      <w:r>
        <w:rPr>
          <w:rFonts w:ascii="Arial Narrow" w:hAnsi="Arial Narrow"/>
          <w:sz w:val="22"/>
          <w:szCs w:val="22"/>
        </w:rPr>
        <w:t xml:space="preserve">ideti vse ukrepe za zagotovitev </w:t>
      </w:r>
      <w:r w:rsidRPr="006E22FA">
        <w:rPr>
          <w:rFonts w:ascii="Arial Narrow" w:hAnsi="Arial Narrow"/>
          <w:sz w:val="22"/>
          <w:szCs w:val="22"/>
        </w:rPr>
        <w:t>ustrezne minimalne zaustavne razdalje. V območju obdelave j</w:t>
      </w:r>
      <w:r>
        <w:rPr>
          <w:rFonts w:ascii="Arial Narrow" w:hAnsi="Arial Narrow"/>
          <w:sz w:val="22"/>
          <w:szCs w:val="22"/>
        </w:rPr>
        <w:t xml:space="preserve">e potrebno zagotoviti minimalno </w:t>
      </w:r>
      <w:r w:rsidRPr="006E22FA">
        <w:rPr>
          <w:rFonts w:ascii="Arial Narrow" w:hAnsi="Arial Narrow"/>
          <w:sz w:val="22"/>
          <w:szCs w:val="22"/>
        </w:rPr>
        <w:t>preglednost kot je navedeno v spodnji tabeli</w:t>
      </w:r>
      <w:r w:rsidR="0022167A">
        <w:rPr>
          <w:rFonts w:ascii="Arial Narrow" w:hAnsi="Arial Narrow"/>
          <w:sz w:val="22"/>
          <w:szCs w:val="22"/>
        </w:rPr>
        <w:t xml:space="preserve">: </w:t>
      </w:r>
    </w:p>
    <w:p w14:paraId="5D066001" w14:textId="77777777" w:rsidR="006E22FA" w:rsidRDefault="006E22FA" w:rsidP="00A85F8D">
      <w:pPr>
        <w:jc w:val="both"/>
        <w:rPr>
          <w:rFonts w:ascii="Arial Narrow" w:hAnsi="Arial Narrow"/>
          <w:sz w:val="22"/>
          <w:szCs w:val="22"/>
        </w:rPr>
      </w:pPr>
    </w:p>
    <w:tbl>
      <w:tblPr>
        <w:tblW w:w="4500" w:type="dxa"/>
        <w:jc w:val="center"/>
        <w:tblLook w:val="04A0" w:firstRow="1" w:lastRow="0" w:firstColumn="1" w:lastColumn="0" w:noHBand="0" w:noVBand="1"/>
      </w:tblPr>
      <w:tblGrid>
        <w:gridCol w:w="1840"/>
        <w:gridCol w:w="1330"/>
        <w:gridCol w:w="1330"/>
      </w:tblGrid>
      <w:tr w:rsidR="0022167A" w:rsidRPr="0022167A" w14:paraId="1D4574FF" w14:textId="77777777" w:rsidTr="0022167A">
        <w:trPr>
          <w:trHeight w:val="300"/>
          <w:jc w:val="center"/>
        </w:trPr>
        <w:tc>
          <w:tcPr>
            <w:tcW w:w="1840" w:type="dxa"/>
            <w:tcBorders>
              <w:bottom w:val="single" w:sz="12" w:space="0" w:color="000000"/>
              <w:right w:val="single" w:sz="12" w:space="0" w:color="000000"/>
            </w:tcBorders>
            <w:noWrap/>
            <w:hideMark/>
          </w:tcPr>
          <w:p w14:paraId="589DF123"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Nagib nivelete (%)</w:t>
            </w:r>
          </w:p>
        </w:tc>
        <w:tc>
          <w:tcPr>
            <w:tcW w:w="2660" w:type="dxa"/>
            <w:gridSpan w:val="2"/>
            <w:tcBorders>
              <w:bottom w:val="single" w:sz="12" w:space="0" w:color="000000"/>
            </w:tcBorders>
            <w:noWrap/>
            <w:hideMark/>
          </w:tcPr>
          <w:p w14:paraId="3E389F56"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Zaustavitvena razdalja (m)</w:t>
            </w:r>
          </w:p>
        </w:tc>
      </w:tr>
      <w:tr w:rsidR="0022167A" w:rsidRPr="0022167A" w14:paraId="2CBDD03C" w14:textId="77777777" w:rsidTr="0022167A">
        <w:trPr>
          <w:trHeight w:val="315"/>
          <w:jc w:val="center"/>
        </w:trPr>
        <w:tc>
          <w:tcPr>
            <w:tcW w:w="1840" w:type="dxa"/>
            <w:tcBorders>
              <w:right w:val="single" w:sz="12" w:space="0" w:color="000000"/>
            </w:tcBorders>
            <w:noWrap/>
            <w:hideMark/>
          </w:tcPr>
          <w:p w14:paraId="0CA60A72"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 </w:t>
            </w:r>
          </w:p>
        </w:tc>
        <w:tc>
          <w:tcPr>
            <w:tcW w:w="1330" w:type="dxa"/>
            <w:noWrap/>
            <w:hideMark/>
          </w:tcPr>
          <w:p w14:paraId="58EB668B"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30</w:t>
            </w:r>
            <w:r w:rsidRPr="0022167A">
              <w:rPr>
                <w:rFonts w:ascii="Arial Narrow" w:hAnsi="Arial Narrow"/>
                <w:color w:val="000000"/>
                <w:sz w:val="22"/>
                <w:szCs w:val="22"/>
              </w:rPr>
              <w:t xml:space="preserve"> (km/h)</w:t>
            </w:r>
          </w:p>
        </w:tc>
        <w:tc>
          <w:tcPr>
            <w:tcW w:w="1330" w:type="dxa"/>
            <w:noWrap/>
            <w:hideMark/>
          </w:tcPr>
          <w:p w14:paraId="59C9C600"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50 (km/h)</w:t>
            </w:r>
          </w:p>
        </w:tc>
      </w:tr>
      <w:tr w:rsidR="0022167A" w:rsidRPr="0022167A" w14:paraId="776A2F8D" w14:textId="77777777" w:rsidTr="0022167A">
        <w:trPr>
          <w:trHeight w:val="300"/>
          <w:jc w:val="center"/>
        </w:trPr>
        <w:tc>
          <w:tcPr>
            <w:tcW w:w="1840" w:type="dxa"/>
            <w:tcBorders>
              <w:right w:val="single" w:sz="12" w:space="0" w:color="000000"/>
            </w:tcBorders>
            <w:noWrap/>
            <w:hideMark/>
          </w:tcPr>
          <w:p w14:paraId="08EA464C"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-12</w:t>
            </w:r>
          </w:p>
        </w:tc>
        <w:tc>
          <w:tcPr>
            <w:tcW w:w="1330" w:type="dxa"/>
            <w:noWrap/>
            <w:hideMark/>
          </w:tcPr>
          <w:p w14:paraId="1E978370"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25</w:t>
            </w:r>
          </w:p>
        </w:tc>
        <w:tc>
          <w:tcPr>
            <w:tcW w:w="1330" w:type="dxa"/>
            <w:noWrap/>
            <w:hideMark/>
          </w:tcPr>
          <w:p w14:paraId="359A3183"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55</w:t>
            </w:r>
          </w:p>
        </w:tc>
      </w:tr>
      <w:tr w:rsidR="0022167A" w:rsidRPr="0022167A" w14:paraId="39F337C7" w14:textId="77777777" w:rsidTr="0022167A">
        <w:trPr>
          <w:trHeight w:val="300"/>
          <w:jc w:val="center"/>
        </w:trPr>
        <w:tc>
          <w:tcPr>
            <w:tcW w:w="1840" w:type="dxa"/>
            <w:tcBorders>
              <w:right w:val="single" w:sz="12" w:space="0" w:color="000000"/>
            </w:tcBorders>
            <w:noWrap/>
            <w:hideMark/>
          </w:tcPr>
          <w:p w14:paraId="3FAF2092"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-8</w:t>
            </w:r>
          </w:p>
        </w:tc>
        <w:tc>
          <w:tcPr>
            <w:tcW w:w="1330" w:type="dxa"/>
            <w:noWrap/>
            <w:hideMark/>
          </w:tcPr>
          <w:p w14:paraId="3C814DB1"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23</w:t>
            </w:r>
          </w:p>
        </w:tc>
        <w:tc>
          <w:tcPr>
            <w:tcW w:w="1330" w:type="dxa"/>
            <w:noWrap/>
            <w:hideMark/>
          </w:tcPr>
          <w:p w14:paraId="478E522C"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50</w:t>
            </w:r>
          </w:p>
        </w:tc>
      </w:tr>
      <w:tr w:rsidR="0022167A" w:rsidRPr="0022167A" w14:paraId="12EC9D09" w14:textId="77777777" w:rsidTr="0022167A">
        <w:trPr>
          <w:trHeight w:val="300"/>
          <w:jc w:val="center"/>
        </w:trPr>
        <w:tc>
          <w:tcPr>
            <w:tcW w:w="1840" w:type="dxa"/>
            <w:tcBorders>
              <w:bottom w:val="single" w:sz="4" w:space="0" w:color="auto"/>
              <w:right w:val="single" w:sz="12" w:space="0" w:color="000000"/>
            </w:tcBorders>
            <w:noWrap/>
            <w:hideMark/>
          </w:tcPr>
          <w:p w14:paraId="42AFA64F"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-4</w:t>
            </w:r>
          </w:p>
        </w:tc>
        <w:tc>
          <w:tcPr>
            <w:tcW w:w="1330" w:type="dxa"/>
            <w:tcBorders>
              <w:bottom w:val="single" w:sz="4" w:space="0" w:color="auto"/>
            </w:tcBorders>
            <w:noWrap/>
            <w:hideMark/>
          </w:tcPr>
          <w:p w14:paraId="678BF672"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21</w:t>
            </w:r>
          </w:p>
        </w:tc>
        <w:tc>
          <w:tcPr>
            <w:tcW w:w="1330" w:type="dxa"/>
            <w:tcBorders>
              <w:bottom w:val="single" w:sz="4" w:space="0" w:color="auto"/>
            </w:tcBorders>
            <w:noWrap/>
            <w:hideMark/>
          </w:tcPr>
          <w:p w14:paraId="7F7A53C5"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47</w:t>
            </w:r>
          </w:p>
        </w:tc>
      </w:tr>
      <w:tr w:rsidR="0022167A" w:rsidRPr="0022167A" w14:paraId="538C433E" w14:textId="77777777" w:rsidTr="0022167A">
        <w:trPr>
          <w:trHeight w:val="300"/>
          <w:jc w:val="center"/>
        </w:trPr>
        <w:tc>
          <w:tcPr>
            <w:tcW w:w="1840" w:type="dxa"/>
            <w:tcBorders>
              <w:top w:val="single" w:sz="4" w:space="0" w:color="auto"/>
              <w:bottom w:val="single" w:sz="4" w:space="0" w:color="auto"/>
              <w:right w:val="single" w:sz="12" w:space="0" w:color="000000"/>
            </w:tcBorders>
            <w:shd w:val="clear" w:color="auto" w:fill="D9D9D9"/>
            <w:noWrap/>
            <w:hideMark/>
          </w:tcPr>
          <w:p w14:paraId="1A512E79" w14:textId="77777777" w:rsidR="0022167A" w:rsidRPr="0022167A" w:rsidRDefault="0022167A" w:rsidP="0022167A">
            <w:pPr>
              <w:jc w:val="center"/>
              <w:rPr>
                <w:rFonts w:ascii="Arial Narrow" w:hAnsi="Arial Narrow"/>
                <w:b/>
                <w:bCs/>
                <w:color w:val="000000"/>
                <w:szCs w:val="24"/>
              </w:rPr>
            </w:pPr>
            <w:r w:rsidRPr="0022167A">
              <w:rPr>
                <w:rFonts w:ascii="Arial Narrow" w:hAnsi="Arial Narrow"/>
                <w:b/>
                <w:bCs/>
                <w:color w:val="000000"/>
                <w:szCs w:val="24"/>
              </w:rPr>
              <w:t>0</w:t>
            </w:r>
          </w:p>
        </w:tc>
        <w:tc>
          <w:tcPr>
            <w:tcW w:w="1330" w:type="dxa"/>
            <w:tcBorders>
              <w:top w:val="single" w:sz="4" w:space="0" w:color="auto"/>
              <w:bottom w:val="single" w:sz="4" w:space="0" w:color="auto"/>
            </w:tcBorders>
            <w:shd w:val="clear" w:color="auto" w:fill="D9D9D9"/>
            <w:noWrap/>
            <w:hideMark/>
          </w:tcPr>
          <w:p w14:paraId="3770A762" w14:textId="77777777" w:rsidR="0022167A" w:rsidRPr="0022167A" w:rsidRDefault="0022167A" w:rsidP="0022167A">
            <w:pPr>
              <w:jc w:val="center"/>
              <w:rPr>
                <w:rFonts w:ascii="Arial Narrow" w:hAnsi="Arial Narrow"/>
                <w:b/>
                <w:bCs/>
                <w:color w:val="000000"/>
                <w:szCs w:val="24"/>
              </w:rPr>
            </w:pPr>
            <w:r>
              <w:rPr>
                <w:rFonts w:ascii="Arial Narrow" w:hAnsi="Arial Narrow"/>
                <w:b/>
                <w:bCs/>
                <w:color w:val="000000"/>
                <w:szCs w:val="24"/>
              </w:rPr>
              <w:t>20</w:t>
            </w:r>
          </w:p>
        </w:tc>
        <w:tc>
          <w:tcPr>
            <w:tcW w:w="1330" w:type="dxa"/>
            <w:tcBorders>
              <w:top w:val="single" w:sz="4" w:space="0" w:color="auto"/>
              <w:bottom w:val="single" w:sz="4" w:space="0" w:color="auto"/>
            </w:tcBorders>
            <w:shd w:val="clear" w:color="auto" w:fill="D9D9D9"/>
            <w:noWrap/>
            <w:hideMark/>
          </w:tcPr>
          <w:p w14:paraId="77D222C1" w14:textId="77777777" w:rsidR="0022167A" w:rsidRPr="0022167A" w:rsidRDefault="0022167A" w:rsidP="0022167A">
            <w:pPr>
              <w:jc w:val="center"/>
              <w:rPr>
                <w:rFonts w:ascii="Arial Narrow" w:hAnsi="Arial Narrow"/>
                <w:b/>
                <w:bCs/>
                <w:color w:val="000000"/>
                <w:szCs w:val="24"/>
              </w:rPr>
            </w:pPr>
            <w:r w:rsidRPr="0022167A">
              <w:rPr>
                <w:rFonts w:ascii="Arial Narrow" w:hAnsi="Arial Narrow"/>
                <w:b/>
                <w:bCs/>
                <w:color w:val="000000"/>
                <w:szCs w:val="24"/>
              </w:rPr>
              <w:t>45</w:t>
            </w:r>
          </w:p>
        </w:tc>
      </w:tr>
      <w:tr w:rsidR="0022167A" w:rsidRPr="0022167A" w14:paraId="479A701A" w14:textId="77777777" w:rsidTr="0022167A">
        <w:trPr>
          <w:trHeight w:val="300"/>
          <w:jc w:val="center"/>
        </w:trPr>
        <w:tc>
          <w:tcPr>
            <w:tcW w:w="1840" w:type="dxa"/>
            <w:tcBorders>
              <w:top w:val="single" w:sz="4" w:space="0" w:color="auto"/>
              <w:right w:val="single" w:sz="12" w:space="0" w:color="000000"/>
            </w:tcBorders>
            <w:noWrap/>
            <w:hideMark/>
          </w:tcPr>
          <w:p w14:paraId="46FC888D"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4</w:t>
            </w:r>
          </w:p>
        </w:tc>
        <w:tc>
          <w:tcPr>
            <w:tcW w:w="1330" w:type="dxa"/>
            <w:tcBorders>
              <w:top w:val="single" w:sz="4" w:space="0" w:color="auto"/>
            </w:tcBorders>
            <w:noWrap/>
            <w:hideMark/>
          </w:tcPr>
          <w:p w14:paraId="610F59B2"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22</w:t>
            </w:r>
          </w:p>
        </w:tc>
        <w:tc>
          <w:tcPr>
            <w:tcW w:w="1330" w:type="dxa"/>
            <w:tcBorders>
              <w:top w:val="single" w:sz="4" w:space="0" w:color="auto"/>
            </w:tcBorders>
            <w:noWrap/>
            <w:hideMark/>
          </w:tcPr>
          <w:p w14:paraId="24F0DEA7"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43</w:t>
            </w:r>
          </w:p>
        </w:tc>
      </w:tr>
      <w:tr w:rsidR="0022167A" w:rsidRPr="0022167A" w14:paraId="44FEE180" w14:textId="77777777" w:rsidTr="0022167A">
        <w:trPr>
          <w:trHeight w:val="300"/>
          <w:jc w:val="center"/>
        </w:trPr>
        <w:tc>
          <w:tcPr>
            <w:tcW w:w="1840" w:type="dxa"/>
            <w:tcBorders>
              <w:right w:val="single" w:sz="12" w:space="0" w:color="000000"/>
            </w:tcBorders>
            <w:noWrap/>
            <w:hideMark/>
          </w:tcPr>
          <w:p w14:paraId="0ACB8192"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8</w:t>
            </w:r>
          </w:p>
        </w:tc>
        <w:tc>
          <w:tcPr>
            <w:tcW w:w="1330" w:type="dxa"/>
            <w:noWrap/>
            <w:hideMark/>
          </w:tcPr>
          <w:p w14:paraId="3C3675A3"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19</w:t>
            </w:r>
          </w:p>
        </w:tc>
        <w:tc>
          <w:tcPr>
            <w:tcW w:w="1330" w:type="dxa"/>
            <w:noWrap/>
            <w:hideMark/>
          </w:tcPr>
          <w:p w14:paraId="104BBF84"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40</w:t>
            </w:r>
          </w:p>
        </w:tc>
      </w:tr>
      <w:tr w:rsidR="0022167A" w:rsidRPr="0022167A" w14:paraId="6468B23E" w14:textId="77777777" w:rsidTr="0022167A">
        <w:trPr>
          <w:trHeight w:val="315"/>
          <w:jc w:val="center"/>
        </w:trPr>
        <w:tc>
          <w:tcPr>
            <w:tcW w:w="1840" w:type="dxa"/>
            <w:tcBorders>
              <w:right w:val="single" w:sz="12" w:space="0" w:color="000000"/>
            </w:tcBorders>
            <w:noWrap/>
            <w:hideMark/>
          </w:tcPr>
          <w:p w14:paraId="011DCE56" w14:textId="77777777" w:rsidR="0022167A" w:rsidRPr="0022167A" w:rsidRDefault="0022167A" w:rsidP="0022167A">
            <w:pPr>
              <w:jc w:val="center"/>
              <w:rPr>
                <w:rFonts w:ascii="Arial Narrow" w:hAnsi="Arial Narrow"/>
                <w:b/>
                <w:bCs/>
                <w:color w:val="000000"/>
                <w:sz w:val="22"/>
                <w:szCs w:val="22"/>
              </w:rPr>
            </w:pPr>
            <w:r w:rsidRPr="0022167A">
              <w:rPr>
                <w:rFonts w:ascii="Arial Narrow" w:hAnsi="Arial Narrow"/>
                <w:b/>
                <w:bCs/>
                <w:color w:val="000000"/>
                <w:sz w:val="22"/>
                <w:szCs w:val="22"/>
              </w:rPr>
              <w:t>12</w:t>
            </w:r>
          </w:p>
        </w:tc>
        <w:tc>
          <w:tcPr>
            <w:tcW w:w="1330" w:type="dxa"/>
            <w:noWrap/>
            <w:hideMark/>
          </w:tcPr>
          <w:p w14:paraId="6F815CC1" w14:textId="77777777" w:rsidR="0022167A" w:rsidRPr="0022167A" w:rsidRDefault="0022167A" w:rsidP="0022167A">
            <w:pPr>
              <w:jc w:val="center"/>
              <w:rPr>
                <w:rFonts w:ascii="Arial Narrow" w:hAnsi="Arial Narrow"/>
                <w:color w:val="000000"/>
                <w:sz w:val="22"/>
                <w:szCs w:val="22"/>
              </w:rPr>
            </w:pPr>
            <w:r>
              <w:rPr>
                <w:rFonts w:ascii="Arial Narrow" w:hAnsi="Arial Narrow"/>
                <w:color w:val="000000"/>
                <w:sz w:val="22"/>
                <w:szCs w:val="22"/>
              </w:rPr>
              <w:t>17</w:t>
            </w:r>
          </w:p>
        </w:tc>
        <w:tc>
          <w:tcPr>
            <w:tcW w:w="1330" w:type="dxa"/>
            <w:noWrap/>
            <w:hideMark/>
          </w:tcPr>
          <w:p w14:paraId="50D05C10" w14:textId="77777777" w:rsidR="0022167A" w:rsidRPr="0022167A" w:rsidRDefault="0022167A" w:rsidP="0022167A">
            <w:pPr>
              <w:jc w:val="center"/>
              <w:rPr>
                <w:rFonts w:ascii="Arial Narrow" w:hAnsi="Arial Narrow"/>
                <w:color w:val="000000"/>
                <w:sz w:val="22"/>
                <w:szCs w:val="22"/>
              </w:rPr>
            </w:pPr>
            <w:r w:rsidRPr="0022167A">
              <w:rPr>
                <w:rFonts w:ascii="Arial Narrow" w:hAnsi="Arial Narrow"/>
                <w:color w:val="000000"/>
                <w:sz w:val="22"/>
                <w:szCs w:val="22"/>
              </w:rPr>
              <w:t>37</w:t>
            </w:r>
          </w:p>
        </w:tc>
      </w:tr>
    </w:tbl>
    <w:p w14:paraId="1F8AEBF6" w14:textId="77777777" w:rsidR="0022167A" w:rsidRDefault="0022167A" w:rsidP="0022167A">
      <w:pPr>
        <w:autoSpaceDE w:val="0"/>
        <w:autoSpaceDN w:val="0"/>
        <w:adjustRightInd w:val="0"/>
        <w:jc w:val="center"/>
        <w:rPr>
          <w:rFonts w:ascii="Arial Narrow" w:hAnsi="Arial Narrow"/>
          <w:sz w:val="18"/>
          <w:szCs w:val="18"/>
        </w:rPr>
      </w:pPr>
    </w:p>
    <w:p w14:paraId="2F8B0460" w14:textId="77777777" w:rsidR="0022167A" w:rsidRPr="0022167A" w:rsidRDefault="0022167A" w:rsidP="0022167A">
      <w:pPr>
        <w:autoSpaceDE w:val="0"/>
        <w:autoSpaceDN w:val="0"/>
        <w:adjustRightInd w:val="0"/>
        <w:jc w:val="center"/>
        <w:rPr>
          <w:rFonts w:ascii="Arial Narrow" w:hAnsi="Arial Narrow"/>
          <w:sz w:val="18"/>
          <w:szCs w:val="18"/>
        </w:rPr>
      </w:pPr>
      <w:r w:rsidRPr="0022167A">
        <w:rPr>
          <w:rFonts w:ascii="Arial Narrow" w:hAnsi="Arial Narrow"/>
          <w:sz w:val="18"/>
          <w:szCs w:val="18"/>
        </w:rPr>
        <w:t>Minimalna zaustavitvena razdalja za posamezne hitrosti glede na vzdolžni nagib ceste</w:t>
      </w:r>
    </w:p>
    <w:p w14:paraId="03339FB6" w14:textId="77777777" w:rsidR="00A85F8D" w:rsidRPr="00A85F8D" w:rsidRDefault="00A85F8D" w:rsidP="00A85F8D">
      <w:pPr>
        <w:jc w:val="both"/>
        <w:rPr>
          <w:rFonts w:ascii="Arial Narrow" w:hAnsi="Arial Narrow"/>
          <w:sz w:val="22"/>
          <w:szCs w:val="22"/>
        </w:rPr>
      </w:pPr>
    </w:p>
    <w:p w14:paraId="6E82AB82" w14:textId="77777777" w:rsidR="00A85F8D" w:rsidRPr="00A85F8D" w:rsidRDefault="00A85F8D" w:rsidP="00A85F8D">
      <w:pPr>
        <w:jc w:val="both"/>
        <w:rPr>
          <w:rFonts w:ascii="Arial Narrow" w:hAnsi="Arial Narrow"/>
          <w:sz w:val="22"/>
          <w:szCs w:val="22"/>
        </w:rPr>
      </w:pPr>
      <w:r w:rsidRPr="00A85F8D">
        <w:rPr>
          <w:rFonts w:ascii="Arial Narrow" w:hAnsi="Arial Narrow"/>
          <w:sz w:val="22"/>
          <w:szCs w:val="22"/>
        </w:rPr>
        <w:t xml:space="preserve">Kot ovire v polju preglednosti štejejo: </w:t>
      </w:r>
    </w:p>
    <w:p w14:paraId="25FA8262" w14:textId="77777777"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zgrajene ali montažne gradbene konstrukcije, </w:t>
      </w:r>
    </w:p>
    <w:p w14:paraId="1668A03A" w14:textId="77777777"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naprave za preprečevanje širjenja hrupa, </w:t>
      </w:r>
    </w:p>
    <w:p w14:paraId="46D79481" w14:textId="77777777"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betonske varnostne ograje, </w:t>
      </w:r>
    </w:p>
    <w:p w14:paraId="576904FC" w14:textId="77777777"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jeklene varnostne ograje, kadar je vozišče izvedeno v horizontalni in konveksni vertikalni krivini hkrati, </w:t>
      </w:r>
    </w:p>
    <w:p w14:paraId="72F11581" w14:textId="77777777" w:rsidR="00A85F8D" w:rsidRP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 xml:space="preserve">gost drevored ali kontinuirano grmičevje, </w:t>
      </w:r>
    </w:p>
    <w:p w14:paraId="25D2ED87" w14:textId="77777777" w:rsidR="00A85F8D" w:rsidRDefault="00A85F8D" w:rsidP="00EB0EE9">
      <w:pPr>
        <w:numPr>
          <w:ilvl w:val="0"/>
          <w:numId w:val="12"/>
        </w:numPr>
        <w:jc w:val="both"/>
        <w:rPr>
          <w:rFonts w:ascii="Arial Narrow" w:hAnsi="Arial Narrow"/>
          <w:sz w:val="22"/>
          <w:szCs w:val="22"/>
        </w:rPr>
      </w:pPr>
      <w:r w:rsidRPr="00A85F8D">
        <w:rPr>
          <w:rFonts w:ascii="Arial Narrow" w:hAnsi="Arial Narrow"/>
          <w:sz w:val="22"/>
          <w:szCs w:val="22"/>
        </w:rPr>
        <w:t>druge ovire (parkirani avtomobili, zložen material ipd)</w:t>
      </w:r>
      <w:r w:rsidR="0022167A">
        <w:rPr>
          <w:rFonts w:ascii="Arial Narrow" w:hAnsi="Arial Narrow"/>
          <w:sz w:val="22"/>
          <w:szCs w:val="22"/>
        </w:rPr>
        <w:t>,</w:t>
      </w:r>
    </w:p>
    <w:p w14:paraId="27EF0AAB" w14:textId="77777777" w:rsidR="00A85F8D" w:rsidRPr="00A85F8D" w:rsidRDefault="00A85F8D" w:rsidP="00A85F8D">
      <w:pPr>
        <w:jc w:val="both"/>
        <w:rPr>
          <w:rFonts w:ascii="Arial Narrow" w:hAnsi="Arial Narrow"/>
          <w:sz w:val="22"/>
          <w:szCs w:val="22"/>
        </w:rPr>
      </w:pPr>
    </w:p>
    <w:p w14:paraId="1879058F" w14:textId="77777777" w:rsidR="00A85F8D" w:rsidRPr="00A85F8D" w:rsidRDefault="00A85F8D" w:rsidP="00A85F8D">
      <w:pPr>
        <w:jc w:val="both"/>
        <w:rPr>
          <w:rFonts w:ascii="Arial Narrow" w:hAnsi="Arial Narrow" w:cs="Tahoma"/>
          <w:sz w:val="22"/>
          <w:szCs w:val="22"/>
        </w:rPr>
      </w:pPr>
    </w:p>
    <w:p w14:paraId="75D704B4" w14:textId="77777777" w:rsidR="00A85F8D" w:rsidRPr="00A85F8D" w:rsidRDefault="00A85F8D" w:rsidP="00A85F8D">
      <w:pPr>
        <w:jc w:val="both"/>
        <w:rPr>
          <w:rFonts w:ascii="Arial Narrow" w:hAnsi="Arial Narrow"/>
          <w:sz w:val="22"/>
          <w:szCs w:val="22"/>
        </w:rPr>
      </w:pPr>
      <w:r w:rsidRPr="00A85F8D">
        <w:rPr>
          <w:rFonts w:ascii="Arial Narrow" w:hAnsi="Arial Narrow" w:cs="Tahoma"/>
          <w:sz w:val="22"/>
          <w:szCs w:val="22"/>
        </w:rPr>
        <w:t>Pri načrtovanju in v obratovanju ceste morajo biti vse ovire (stalne in občasne), razen prometne signalizacije, locirane izven polja preglednosti.</w:t>
      </w:r>
    </w:p>
    <w:p w14:paraId="0D142F64" w14:textId="4647B8D4" w:rsidR="00D24142" w:rsidRPr="00D24142" w:rsidRDefault="0088085A" w:rsidP="00914ED3">
      <w:pPr>
        <w:outlineLvl w:val="0"/>
        <w:rPr>
          <w:rFonts w:ascii="Arial Narrow" w:hAnsi="Arial Narrow"/>
          <w:sz w:val="22"/>
          <w:szCs w:val="22"/>
        </w:rPr>
      </w:pPr>
      <w:r>
        <w:rPr>
          <w:rFonts w:ascii="Arial Narrow" w:hAnsi="Arial Narrow"/>
          <w:sz w:val="22"/>
          <w:szCs w:val="22"/>
        </w:rPr>
        <w:br w:type="page"/>
      </w:r>
      <w:r w:rsidR="00D24142" w:rsidRPr="00D24142">
        <w:rPr>
          <w:rFonts w:ascii="Arial Narrow" w:hAnsi="Arial Narrow" w:cs="Calibri"/>
          <w:b/>
          <w:i/>
          <w:szCs w:val="24"/>
          <w:u w:val="single"/>
        </w:rPr>
        <w:lastRenderedPageBreak/>
        <w:t>T.1.3.</w:t>
      </w:r>
      <w:r w:rsidR="00914ED3">
        <w:rPr>
          <w:rFonts w:ascii="Arial Narrow" w:hAnsi="Arial Narrow" w:cs="Calibri"/>
          <w:b/>
          <w:i/>
          <w:szCs w:val="24"/>
          <w:u w:val="single"/>
        </w:rPr>
        <w:t>3</w:t>
      </w:r>
      <w:r w:rsidR="00D24142" w:rsidRPr="00D24142">
        <w:rPr>
          <w:rFonts w:ascii="Arial Narrow" w:hAnsi="Arial Narrow" w:cs="Calibri"/>
          <w:b/>
          <w:i/>
          <w:szCs w:val="24"/>
          <w:u w:val="single"/>
        </w:rPr>
        <w:tab/>
      </w:r>
      <w:r w:rsidR="00D24142" w:rsidRPr="00D24142">
        <w:rPr>
          <w:rFonts w:ascii="Arial Narrow" w:hAnsi="Arial Narrow" w:cs="Calibri"/>
          <w:b/>
          <w:i/>
          <w:szCs w:val="24"/>
          <w:u w:val="single"/>
        </w:rPr>
        <w:tab/>
        <w:t>TEHNIČNI ELEMENTI POVRŠIN ZA PEŠCE IN KOLESARJE</w:t>
      </w:r>
    </w:p>
    <w:p w14:paraId="5A6AD768" w14:textId="77777777" w:rsidR="00D24142" w:rsidRPr="00D24142" w:rsidRDefault="00D24142" w:rsidP="00D24142">
      <w:pPr>
        <w:outlineLvl w:val="0"/>
        <w:rPr>
          <w:rFonts w:ascii="Arial Narrow" w:hAnsi="Arial Narrow"/>
          <w:b/>
          <w:sz w:val="22"/>
          <w:szCs w:val="22"/>
          <w:u w:val="single"/>
        </w:rPr>
      </w:pPr>
    </w:p>
    <w:p w14:paraId="4FD6A6F1" w14:textId="214A0DB7" w:rsidR="00D24142" w:rsidRDefault="00D24142" w:rsidP="00D24142">
      <w:pPr>
        <w:jc w:val="both"/>
        <w:outlineLvl w:val="0"/>
        <w:rPr>
          <w:rFonts w:ascii="Arial Narrow" w:hAnsi="Arial Narrow"/>
          <w:sz w:val="22"/>
          <w:szCs w:val="22"/>
        </w:rPr>
      </w:pPr>
      <w:r w:rsidRPr="00D24142">
        <w:rPr>
          <w:rFonts w:ascii="Arial Narrow" w:hAnsi="Arial Narrow"/>
          <w:sz w:val="22"/>
          <w:szCs w:val="22"/>
        </w:rPr>
        <w:t xml:space="preserve">V območju obdelave je predvidena </w:t>
      </w:r>
      <w:r w:rsidR="006E693E">
        <w:rPr>
          <w:rFonts w:ascii="Arial Narrow" w:hAnsi="Arial Narrow"/>
          <w:sz w:val="22"/>
          <w:szCs w:val="22"/>
        </w:rPr>
        <w:t>izvedba novih</w:t>
      </w:r>
      <w:r w:rsidRPr="00D24142">
        <w:rPr>
          <w:rFonts w:ascii="Arial Narrow" w:hAnsi="Arial Narrow"/>
          <w:sz w:val="22"/>
          <w:szCs w:val="22"/>
        </w:rPr>
        <w:t xml:space="preserve"> površin za pešce in kolesarje skladno </w:t>
      </w:r>
      <w:r>
        <w:rPr>
          <w:rFonts w:ascii="Arial Narrow" w:hAnsi="Arial Narrow"/>
          <w:sz w:val="22"/>
          <w:szCs w:val="22"/>
        </w:rPr>
        <w:t>s</w:t>
      </w:r>
      <w:r w:rsidRPr="00D24142">
        <w:rPr>
          <w:rFonts w:ascii="Arial Narrow" w:hAnsi="Arial Narrow"/>
          <w:sz w:val="22"/>
          <w:szCs w:val="22"/>
        </w:rPr>
        <w:t xml:space="preserve"> celotno prometno ureditvijo</w:t>
      </w:r>
      <w:r w:rsidR="006E693E">
        <w:rPr>
          <w:rFonts w:ascii="Arial Narrow" w:hAnsi="Arial Narrow"/>
          <w:sz w:val="22"/>
          <w:szCs w:val="22"/>
        </w:rPr>
        <w:t>,</w:t>
      </w:r>
      <w:r w:rsidRPr="00D24142">
        <w:rPr>
          <w:rFonts w:ascii="Arial Narrow" w:hAnsi="Arial Narrow"/>
          <w:sz w:val="22"/>
          <w:szCs w:val="22"/>
        </w:rPr>
        <w:t xml:space="preserve"> </w:t>
      </w:r>
      <w:r w:rsidR="00F740FA">
        <w:rPr>
          <w:rFonts w:ascii="Arial Narrow" w:hAnsi="Arial Narrow"/>
          <w:sz w:val="22"/>
          <w:szCs w:val="22"/>
        </w:rPr>
        <w:t>ki</w:t>
      </w:r>
      <w:r w:rsidRPr="00D24142">
        <w:rPr>
          <w:rFonts w:ascii="Arial Narrow" w:hAnsi="Arial Narrow"/>
          <w:sz w:val="22"/>
          <w:szCs w:val="22"/>
        </w:rPr>
        <w:t xml:space="preserve"> se na mejah navezave </w:t>
      </w:r>
      <w:r w:rsidR="00512548">
        <w:rPr>
          <w:rFonts w:ascii="Arial Narrow" w:hAnsi="Arial Narrow"/>
          <w:sz w:val="22"/>
          <w:szCs w:val="22"/>
        </w:rPr>
        <w:t xml:space="preserve">smiselno </w:t>
      </w:r>
      <w:r w:rsidRPr="00D24142">
        <w:rPr>
          <w:rFonts w:ascii="Arial Narrow" w:hAnsi="Arial Narrow"/>
          <w:sz w:val="22"/>
          <w:szCs w:val="22"/>
        </w:rPr>
        <w:t>navezuje na obstoječe stanje.</w:t>
      </w:r>
    </w:p>
    <w:p w14:paraId="78CF568C" w14:textId="77777777" w:rsidR="002965D0" w:rsidRDefault="002965D0" w:rsidP="00D24142">
      <w:pPr>
        <w:jc w:val="both"/>
        <w:outlineLvl w:val="0"/>
        <w:rPr>
          <w:rFonts w:ascii="Arial Narrow" w:hAnsi="Arial Narrow"/>
          <w:sz w:val="22"/>
          <w:szCs w:val="22"/>
        </w:rPr>
      </w:pPr>
    </w:p>
    <w:p w14:paraId="45382162" w14:textId="6BD68F73" w:rsidR="002965D0" w:rsidRDefault="002965D0" w:rsidP="00D24142">
      <w:pPr>
        <w:jc w:val="both"/>
        <w:outlineLvl w:val="0"/>
        <w:rPr>
          <w:rFonts w:ascii="Arial Narrow" w:hAnsi="Arial Narrow"/>
          <w:sz w:val="22"/>
          <w:szCs w:val="22"/>
        </w:rPr>
      </w:pPr>
      <w:r>
        <w:rPr>
          <w:rFonts w:ascii="Arial Narrow" w:hAnsi="Arial Narrow"/>
          <w:sz w:val="22"/>
          <w:szCs w:val="22"/>
        </w:rPr>
        <w:t xml:space="preserve">Vodenje pešcev in kolesarjev je urejeno po ločenih površinah, ki so od vozišča nivojsko ločene z </w:t>
      </w:r>
      <w:r w:rsidR="006E693E">
        <w:rPr>
          <w:rFonts w:ascii="Arial Narrow" w:hAnsi="Arial Narrow"/>
          <w:sz w:val="22"/>
          <w:szCs w:val="22"/>
        </w:rPr>
        <w:t xml:space="preserve">betonskim </w:t>
      </w:r>
      <w:r>
        <w:rPr>
          <w:rFonts w:ascii="Arial Narrow" w:hAnsi="Arial Narrow"/>
          <w:sz w:val="22"/>
          <w:szCs w:val="22"/>
        </w:rPr>
        <w:t xml:space="preserve">robnikom. </w:t>
      </w:r>
    </w:p>
    <w:p w14:paraId="1565956E" w14:textId="77777777" w:rsidR="002965D0" w:rsidRDefault="002965D0" w:rsidP="00D24142">
      <w:pPr>
        <w:jc w:val="both"/>
        <w:outlineLvl w:val="0"/>
        <w:rPr>
          <w:rFonts w:ascii="Arial Narrow" w:hAnsi="Arial Narrow"/>
          <w:sz w:val="22"/>
          <w:szCs w:val="22"/>
        </w:rPr>
      </w:pPr>
      <w:r>
        <w:rPr>
          <w:rFonts w:ascii="Arial Narrow" w:hAnsi="Arial Narrow"/>
          <w:sz w:val="22"/>
          <w:szCs w:val="22"/>
        </w:rPr>
        <w:t>Prečkanja pešcev in kolesarjev so ur</w:t>
      </w:r>
      <w:r w:rsidR="00512548">
        <w:rPr>
          <w:rFonts w:ascii="Arial Narrow" w:hAnsi="Arial Narrow"/>
          <w:sz w:val="22"/>
          <w:szCs w:val="22"/>
        </w:rPr>
        <w:t>e</w:t>
      </w:r>
      <w:r>
        <w:rPr>
          <w:rFonts w:ascii="Arial Narrow" w:hAnsi="Arial Narrow"/>
          <w:sz w:val="22"/>
          <w:szCs w:val="22"/>
        </w:rPr>
        <w:t>jena čim bolj direktno, brez nepotrebnih odklonov iz naravne smeri, skladno s prostorskimi zmožnostmi.</w:t>
      </w:r>
    </w:p>
    <w:p w14:paraId="411E42BB" w14:textId="77777777" w:rsidR="002965D0" w:rsidRDefault="002965D0" w:rsidP="00D24142">
      <w:pPr>
        <w:jc w:val="both"/>
        <w:outlineLvl w:val="0"/>
        <w:rPr>
          <w:rFonts w:ascii="Arial Narrow" w:hAnsi="Arial Narrow"/>
          <w:sz w:val="22"/>
          <w:szCs w:val="22"/>
        </w:rPr>
      </w:pPr>
    </w:p>
    <w:p w14:paraId="4B0D16CC" w14:textId="77777777" w:rsidR="00D24142" w:rsidRPr="00D24142" w:rsidRDefault="00D24142" w:rsidP="00D24142">
      <w:pPr>
        <w:jc w:val="both"/>
        <w:outlineLvl w:val="0"/>
        <w:rPr>
          <w:rFonts w:ascii="Arial Narrow" w:hAnsi="Arial Narrow"/>
          <w:sz w:val="22"/>
          <w:szCs w:val="22"/>
        </w:rPr>
      </w:pPr>
    </w:p>
    <w:tbl>
      <w:tblPr>
        <w:tblW w:w="4320" w:type="dxa"/>
        <w:jc w:val="center"/>
        <w:tblBorders>
          <w:top w:val="single" w:sz="12" w:space="0" w:color="000000"/>
          <w:bottom w:val="single" w:sz="12" w:space="0" w:color="000000"/>
        </w:tblBorders>
        <w:tblLook w:val="04A0" w:firstRow="1" w:lastRow="0" w:firstColumn="1" w:lastColumn="0" w:noHBand="0" w:noVBand="1"/>
      </w:tblPr>
      <w:tblGrid>
        <w:gridCol w:w="1920"/>
        <w:gridCol w:w="2400"/>
      </w:tblGrid>
      <w:tr w:rsidR="00D24142" w:rsidRPr="00D24142" w14:paraId="499673F6" w14:textId="77777777" w:rsidTr="00D24142">
        <w:trPr>
          <w:trHeight w:val="300"/>
          <w:jc w:val="center"/>
        </w:trPr>
        <w:tc>
          <w:tcPr>
            <w:tcW w:w="1920" w:type="dxa"/>
            <w:tcBorders>
              <w:bottom w:val="single" w:sz="6" w:space="0" w:color="000000"/>
              <w:right w:val="single" w:sz="6" w:space="0" w:color="000000"/>
            </w:tcBorders>
            <w:shd w:val="clear" w:color="auto" w:fill="auto"/>
            <w:noWrap/>
            <w:hideMark/>
          </w:tcPr>
          <w:p w14:paraId="50306860" w14:textId="77777777" w:rsidR="00D24142" w:rsidRPr="00D24142" w:rsidRDefault="00D24142" w:rsidP="00D24142">
            <w:pPr>
              <w:jc w:val="center"/>
              <w:rPr>
                <w:rFonts w:ascii="Arial Narrow" w:hAnsi="Arial Narrow" w:cs="Calibri"/>
                <w:b/>
                <w:i/>
                <w:iCs/>
                <w:sz w:val="20"/>
              </w:rPr>
            </w:pPr>
            <w:r w:rsidRPr="00D24142">
              <w:rPr>
                <w:rFonts w:ascii="Arial Narrow" w:hAnsi="Arial Narrow" w:cs="Calibri"/>
                <w:b/>
                <w:i/>
                <w:iCs/>
                <w:sz w:val="20"/>
              </w:rPr>
              <w:t>Element</w:t>
            </w:r>
          </w:p>
        </w:tc>
        <w:tc>
          <w:tcPr>
            <w:tcW w:w="2400" w:type="dxa"/>
            <w:tcBorders>
              <w:bottom w:val="single" w:sz="6" w:space="0" w:color="000000"/>
            </w:tcBorders>
            <w:shd w:val="clear" w:color="auto" w:fill="auto"/>
            <w:noWrap/>
            <w:hideMark/>
          </w:tcPr>
          <w:p w14:paraId="6C2103AA" w14:textId="7936A37E" w:rsidR="00D24142" w:rsidRPr="00D24142" w:rsidRDefault="006E693E" w:rsidP="00D24142">
            <w:pPr>
              <w:jc w:val="center"/>
              <w:rPr>
                <w:rFonts w:ascii="Arial Narrow" w:hAnsi="Arial Narrow" w:cs="Calibri"/>
                <w:b/>
                <w:i/>
                <w:iCs/>
                <w:sz w:val="20"/>
              </w:rPr>
            </w:pPr>
            <w:r>
              <w:rPr>
                <w:rFonts w:ascii="Arial Narrow" w:hAnsi="Arial Narrow" w:cs="Calibri"/>
                <w:b/>
                <w:i/>
                <w:iCs/>
                <w:sz w:val="20"/>
              </w:rPr>
              <w:t>D</w:t>
            </w:r>
            <w:r w:rsidR="00D24142" w:rsidRPr="00D24142">
              <w:rPr>
                <w:rFonts w:ascii="Arial Narrow" w:hAnsi="Arial Narrow" w:cs="Calibri"/>
                <w:b/>
                <w:i/>
                <w:iCs/>
                <w:sz w:val="20"/>
              </w:rPr>
              <w:t>opustna vrednost</w:t>
            </w:r>
          </w:p>
        </w:tc>
      </w:tr>
      <w:tr w:rsidR="00D24142" w:rsidRPr="00D24142" w14:paraId="6DC301EF" w14:textId="77777777" w:rsidTr="00D24142">
        <w:trPr>
          <w:trHeight w:val="300"/>
          <w:jc w:val="center"/>
        </w:trPr>
        <w:tc>
          <w:tcPr>
            <w:tcW w:w="1920" w:type="dxa"/>
            <w:tcBorders>
              <w:right w:val="single" w:sz="6" w:space="0" w:color="000000"/>
            </w:tcBorders>
            <w:shd w:val="clear" w:color="auto" w:fill="auto"/>
            <w:noWrap/>
            <w:hideMark/>
          </w:tcPr>
          <w:p w14:paraId="2BEB9117" w14:textId="2A87F595" w:rsidR="00D24142" w:rsidRPr="00D24142" w:rsidRDefault="00D24142" w:rsidP="00D24142">
            <w:pPr>
              <w:jc w:val="center"/>
              <w:rPr>
                <w:rFonts w:ascii="Arial Narrow" w:hAnsi="Arial Narrow" w:cs="Calibri"/>
                <w:sz w:val="20"/>
              </w:rPr>
            </w:pPr>
            <w:r w:rsidRPr="00D24142">
              <w:rPr>
                <w:rFonts w:ascii="Arial Narrow" w:hAnsi="Arial Narrow" w:cs="Calibri"/>
                <w:sz w:val="20"/>
              </w:rPr>
              <w:t>m</w:t>
            </w:r>
            <w:r w:rsidR="006E693E">
              <w:rPr>
                <w:rFonts w:ascii="Arial Narrow" w:hAnsi="Arial Narrow" w:cs="Calibri"/>
                <w:sz w:val="20"/>
              </w:rPr>
              <w:t>ax</w:t>
            </w:r>
            <w:r w:rsidRPr="00D24142">
              <w:rPr>
                <w:rFonts w:ascii="Arial Narrow" w:hAnsi="Arial Narrow" w:cs="Calibri"/>
                <w:sz w:val="20"/>
              </w:rPr>
              <w:t>. nagib klančine</w:t>
            </w:r>
          </w:p>
        </w:tc>
        <w:tc>
          <w:tcPr>
            <w:tcW w:w="2400" w:type="dxa"/>
            <w:shd w:val="clear" w:color="auto" w:fill="auto"/>
            <w:noWrap/>
            <w:hideMark/>
          </w:tcPr>
          <w:p w14:paraId="0729E857" w14:textId="77777777" w:rsidR="00D24142" w:rsidRPr="00D24142" w:rsidRDefault="00D24142" w:rsidP="00D24142">
            <w:pPr>
              <w:jc w:val="center"/>
              <w:rPr>
                <w:rFonts w:ascii="Arial Narrow" w:hAnsi="Arial Narrow" w:cs="Calibri"/>
                <w:b/>
                <w:sz w:val="20"/>
              </w:rPr>
            </w:pPr>
            <w:r w:rsidRPr="00D24142">
              <w:rPr>
                <w:rFonts w:ascii="Arial Narrow" w:hAnsi="Arial Narrow" w:cs="Calibri"/>
                <w:b/>
                <w:sz w:val="20"/>
              </w:rPr>
              <w:t>1:12</w:t>
            </w:r>
          </w:p>
        </w:tc>
      </w:tr>
      <w:tr w:rsidR="00D24142" w:rsidRPr="00D24142" w14:paraId="78BE9491" w14:textId="77777777" w:rsidTr="00D24142">
        <w:trPr>
          <w:trHeight w:val="300"/>
          <w:jc w:val="center"/>
        </w:trPr>
        <w:tc>
          <w:tcPr>
            <w:tcW w:w="1920" w:type="dxa"/>
            <w:tcBorders>
              <w:right w:val="single" w:sz="6" w:space="0" w:color="000000"/>
            </w:tcBorders>
            <w:shd w:val="clear" w:color="auto" w:fill="auto"/>
            <w:noWrap/>
            <w:hideMark/>
          </w:tcPr>
          <w:p w14:paraId="6D2E0DBB" w14:textId="77777777" w:rsidR="00D24142" w:rsidRPr="00D24142" w:rsidRDefault="00D24142" w:rsidP="00D24142">
            <w:pPr>
              <w:jc w:val="center"/>
              <w:rPr>
                <w:rFonts w:ascii="Arial Narrow" w:hAnsi="Arial Narrow" w:cs="Calibri"/>
                <w:sz w:val="20"/>
              </w:rPr>
            </w:pPr>
            <w:r w:rsidRPr="00D24142">
              <w:rPr>
                <w:rFonts w:ascii="Arial Narrow" w:hAnsi="Arial Narrow" w:cs="Calibri"/>
                <w:sz w:val="20"/>
              </w:rPr>
              <w:t>min. širina hodnika</w:t>
            </w:r>
          </w:p>
        </w:tc>
        <w:tc>
          <w:tcPr>
            <w:tcW w:w="2400" w:type="dxa"/>
            <w:shd w:val="clear" w:color="auto" w:fill="auto"/>
            <w:noWrap/>
            <w:hideMark/>
          </w:tcPr>
          <w:p w14:paraId="1AD1ABF5" w14:textId="77777777" w:rsidR="00D24142" w:rsidRPr="00D24142" w:rsidRDefault="00582BD9" w:rsidP="00D24142">
            <w:pPr>
              <w:jc w:val="center"/>
              <w:rPr>
                <w:rFonts w:ascii="Arial Narrow" w:hAnsi="Arial Narrow" w:cs="Calibri"/>
                <w:b/>
                <w:sz w:val="20"/>
              </w:rPr>
            </w:pPr>
            <w:r>
              <w:rPr>
                <w:rFonts w:ascii="Arial Narrow" w:hAnsi="Arial Narrow" w:cs="Calibri"/>
                <w:b/>
                <w:sz w:val="20"/>
              </w:rPr>
              <w:t>1,75</w:t>
            </w:r>
            <w:r w:rsidR="00D24142" w:rsidRPr="00D24142">
              <w:rPr>
                <w:rFonts w:ascii="Arial Narrow" w:hAnsi="Arial Narrow" w:cs="Calibri"/>
                <w:b/>
                <w:sz w:val="20"/>
              </w:rPr>
              <w:t xml:space="preserve"> m</w:t>
            </w:r>
          </w:p>
        </w:tc>
      </w:tr>
      <w:tr w:rsidR="00D24142" w:rsidRPr="00D24142" w14:paraId="09D320C2" w14:textId="77777777" w:rsidTr="00D24142">
        <w:trPr>
          <w:trHeight w:val="315"/>
          <w:jc w:val="center"/>
        </w:trPr>
        <w:tc>
          <w:tcPr>
            <w:tcW w:w="1920" w:type="dxa"/>
            <w:tcBorders>
              <w:right w:val="single" w:sz="6" w:space="0" w:color="000000"/>
            </w:tcBorders>
            <w:shd w:val="clear" w:color="auto" w:fill="auto"/>
            <w:noWrap/>
            <w:hideMark/>
          </w:tcPr>
          <w:p w14:paraId="42567237" w14:textId="77777777" w:rsidR="00D24142" w:rsidRPr="00D24142" w:rsidRDefault="00D24142" w:rsidP="00D24142">
            <w:pPr>
              <w:jc w:val="center"/>
              <w:rPr>
                <w:rFonts w:ascii="Arial Narrow" w:hAnsi="Arial Narrow" w:cs="Calibri"/>
                <w:sz w:val="20"/>
              </w:rPr>
            </w:pPr>
            <w:r w:rsidRPr="00D24142">
              <w:rPr>
                <w:rFonts w:ascii="Arial Narrow" w:hAnsi="Arial Narrow" w:cs="Calibri"/>
                <w:sz w:val="20"/>
              </w:rPr>
              <w:t>min. širina kol. steze</w:t>
            </w:r>
          </w:p>
        </w:tc>
        <w:tc>
          <w:tcPr>
            <w:tcW w:w="2400" w:type="dxa"/>
            <w:shd w:val="clear" w:color="auto" w:fill="auto"/>
            <w:noWrap/>
            <w:hideMark/>
          </w:tcPr>
          <w:p w14:paraId="0968856B" w14:textId="77777777" w:rsidR="00D24142" w:rsidRPr="00D24142" w:rsidRDefault="00D24142" w:rsidP="00D24142">
            <w:pPr>
              <w:jc w:val="center"/>
              <w:rPr>
                <w:rFonts w:ascii="Arial Narrow" w:hAnsi="Arial Narrow" w:cs="Calibri"/>
                <w:b/>
                <w:sz w:val="20"/>
              </w:rPr>
            </w:pPr>
            <w:r w:rsidRPr="00D24142">
              <w:rPr>
                <w:rFonts w:ascii="Arial Narrow" w:hAnsi="Arial Narrow" w:cs="Calibri"/>
                <w:b/>
                <w:sz w:val="20"/>
              </w:rPr>
              <w:t>1,50 m</w:t>
            </w:r>
          </w:p>
        </w:tc>
      </w:tr>
      <w:tr w:rsidR="00D24142" w:rsidRPr="00D24142" w14:paraId="6C4A2ADA" w14:textId="77777777" w:rsidTr="00D24142">
        <w:trPr>
          <w:trHeight w:val="315"/>
          <w:jc w:val="center"/>
        </w:trPr>
        <w:tc>
          <w:tcPr>
            <w:tcW w:w="1920" w:type="dxa"/>
            <w:tcBorders>
              <w:right w:val="single" w:sz="6" w:space="0" w:color="000000"/>
            </w:tcBorders>
            <w:shd w:val="clear" w:color="auto" w:fill="auto"/>
            <w:noWrap/>
            <w:hideMark/>
          </w:tcPr>
          <w:p w14:paraId="039C5F83" w14:textId="77777777" w:rsidR="00D24142" w:rsidRPr="00D24142" w:rsidRDefault="00D24142" w:rsidP="00D24142">
            <w:pPr>
              <w:jc w:val="center"/>
              <w:rPr>
                <w:rFonts w:ascii="Arial Narrow" w:hAnsi="Arial Narrow" w:cs="Calibri"/>
                <w:sz w:val="20"/>
              </w:rPr>
            </w:pPr>
            <w:r w:rsidRPr="00D24142">
              <w:rPr>
                <w:rFonts w:ascii="Arial Narrow" w:hAnsi="Arial Narrow" w:cs="Calibri"/>
                <w:sz w:val="20"/>
              </w:rPr>
              <w:t>max. nagib hodnika</w:t>
            </w:r>
          </w:p>
        </w:tc>
        <w:tc>
          <w:tcPr>
            <w:tcW w:w="2400" w:type="dxa"/>
            <w:shd w:val="clear" w:color="auto" w:fill="auto"/>
            <w:noWrap/>
            <w:hideMark/>
          </w:tcPr>
          <w:p w14:paraId="2108DE70" w14:textId="77777777" w:rsidR="00D24142" w:rsidRPr="00D24142" w:rsidRDefault="00D24142" w:rsidP="00D24142">
            <w:pPr>
              <w:jc w:val="center"/>
              <w:rPr>
                <w:rFonts w:ascii="Arial Narrow" w:hAnsi="Arial Narrow" w:cs="Calibri"/>
                <w:b/>
                <w:sz w:val="20"/>
              </w:rPr>
            </w:pPr>
            <w:r w:rsidRPr="00D24142">
              <w:rPr>
                <w:rFonts w:ascii="Arial Narrow" w:hAnsi="Arial Narrow" w:cs="Calibri"/>
                <w:b/>
                <w:sz w:val="20"/>
              </w:rPr>
              <w:t>2%</w:t>
            </w:r>
          </w:p>
        </w:tc>
      </w:tr>
    </w:tbl>
    <w:p w14:paraId="745AE7ED" w14:textId="77777777" w:rsidR="00D24142" w:rsidRPr="00D24142" w:rsidRDefault="00D24142" w:rsidP="00D24142">
      <w:pPr>
        <w:outlineLvl w:val="0"/>
        <w:rPr>
          <w:rFonts w:ascii="Arial Narrow" w:hAnsi="Arial Narrow"/>
          <w:sz w:val="22"/>
          <w:szCs w:val="22"/>
        </w:rPr>
      </w:pPr>
    </w:p>
    <w:p w14:paraId="5E805D51" w14:textId="65211B70" w:rsidR="00D24142" w:rsidRPr="00D24142" w:rsidRDefault="00D24142" w:rsidP="002965D0">
      <w:pPr>
        <w:jc w:val="both"/>
        <w:outlineLvl w:val="0"/>
        <w:rPr>
          <w:rFonts w:ascii="Arial Narrow" w:hAnsi="Arial Narrow"/>
          <w:sz w:val="22"/>
          <w:szCs w:val="22"/>
        </w:rPr>
      </w:pPr>
      <w:r w:rsidRPr="00D24142">
        <w:rPr>
          <w:rFonts w:ascii="Arial Narrow" w:hAnsi="Arial Narrow"/>
          <w:sz w:val="22"/>
          <w:szCs w:val="22"/>
        </w:rPr>
        <w:t>Posebno pozornost je potrebno poudariti prečkanju pešcev in kolesarjev</w:t>
      </w:r>
      <w:r w:rsidR="002965D0">
        <w:rPr>
          <w:rFonts w:ascii="Arial Narrow" w:hAnsi="Arial Narrow"/>
          <w:sz w:val="22"/>
          <w:szCs w:val="22"/>
        </w:rPr>
        <w:t xml:space="preserve"> (kjer ni predvidene izvedbe križišča v dvignjeni izvedbi)</w:t>
      </w:r>
      <w:r w:rsidRPr="00D24142">
        <w:rPr>
          <w:rFonts w:ascii="Arial Narrow" w:hAnsi="Arial Narrow"/>
          <w:sz w:val="22"/>
          <w:szCs w:val="22"/>
        </w:rPr>
        <w:t xml:space="preserve">, kjer se dogradi klančina v širini celotnega prehoda za pešce in kolesarje z max. nagibom </w:t>
      </w:r>
      <w:r w:rsidR="006E693E">
        <w:rPr>
          <w:rFonts w:ascii="Arial Narrow" w:hAnsi="Arial Narrow"/>
          <w:sz w:val="22"/>
          <w:szCs w:val="22"/>
        </w:rPr>
        <w:t xml:space="preserve">8 </w:t>
      </w:r>
      <w:r w:rsidRPr="00D24142">
        <w:rPr>
          <w:rFonts w:ascii="Arial Narrow" w:hAnsi="Arial Narrow"/>
          <w:sz w:val="22"/>
          <w:szCs w:val="22"/>
        </w:rPr>
        <w:t xml:space="preserve">% (glej detajl). </w:t>
      </w:r>
    </w:p>
    <w:p w14:paraId="7D88CDC1" w14:textId="77777777" w:rsidR="00D24142" w:rsidRPr="00D24142" w:rsidRDefault="00D24142" w:rsidP="002965D0">
      <w:pPr>
        <w:jc w:val="both"/>
        <w:outlineLvl w:val="0"/>
        <w:rPr>
          <w:rFonts w:ascii="Arial Narrow" w:hAnsi="Arial Narrow"/>
          <w:sz w:val="22"/>
          <w:szCs w:val="22"/>
        </w:rPr>
      </w:pPr>
    </w:p>
    <w:p w14:paraId="044A6372" w14:textId="77777777" w:rsidR="00D24142" w:rsidRPr="00D24142" w:rsidRDefault="00D24142" w:rsidP="002965D0">
      <w:p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 xml:space="preserve">V območju obstoječih objektov oziroma zidov je potrebno paziti na ustrezno minimalno oddaljenost, ki še omogoča varen prehod mimo ovire. </w:t>
      </w:r>
    </w:p>
    <w:p w14:paraId="34D5C97B" w14:textId="2C586AE8" w:rsidR="00D24142" w:rsidRPr="00D24142" w:rsidRDefault="00B916F6" w:rsidP="00D24142">
      <w:pPr>
        <w:outlineLvl w:val="0"/>
        <w:rPr>
          <w:rFonts w:ascii="Arial Narrow" w:hAnsi="Arial Narrow"/>
          <w:sz w:val="22"/>
          <w:szCs w:val="22"/>
        </w:rPr>
      </w:pPr>
      <w:r>
        <w:rPr>
          <w:rFonts w:ascii="Arial Narrow" w:eastAsia="SimSun" w:hAnsi="Arial Narrow" w:cs="Calibri"/>
          <w:noProof/>
          <w:sz w:val="22"/>
          <w:lang w:eastAsia="zh-CN"/>
        </w:rPr>
        <w:drawing>
          <wp:inline distT="0" distB="0" distL="0" distR="0" wp14:anchorId="2457A783" wp14:editId="68BE3BA6">
            <wp:extent cx="3086735" cy="1799590"/>
            <wp:effectExtent l="0" t="0" r="0" b="0"/>
            <wp:docPr id="2" name="Slika 2" descr="fig1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12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86735" cy="1799590"/>
                    </a:xfrm>
                    <a:prstGeom prst="rect">
                      <a:avLst/>
                    </a:prstGeom>
                    <a:noFill/>
                    <a:ln>
                      <a:noFill/>
                    </a:ln>
                  </pic:spPr>
                </pic:pic>
              </a:graphicData>
            </a:graphic>
          </wp:inline>
        </w:drawing>
      </w:r>
      <w:r>
        <w:rPr>
          <w:rFonts w:ascii="Arial Narrow" w:hAnsi="Arial Narrow"/>
          <w:noProof/>
          <w:sz w:val="22"/>
          <w:szCs w:val="22"/>
        </w:rPr>
        <w:drawing>
          <wp:anchor distT="0" distB="0" distL="114300" distR="114300" simplePos="0" relativeHeight="251656704" behindDoc="0" locked="0" layoutInCell="1" allowOverlap="1" wp14:anchorId="70CE4A1B" wp14:editId="61D465F6">
            <wp:simplePos x="0" y="0"/>
            <wp:positionH relativeFrom="column">
              <wp:posOffset>71120</wp:posOffset>
            </wp:positionH>
            <wp:positionV relativeFrom="paragraph">
              <wp:posOffset>113030</wp:posOffset>
            </wp:positionV>
            <wp:extent cx="2514600" cy="1943100"/>
            <wp:effectExtent l="0" t="0" r="0" b="0"/>
            <wp:wrapSquare wrapText="right"/>
            <wp:docPr id="50" name="Slika 50" descr="fig1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fig12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1943100"/>
                    </a:xfrm>
                    <a:prstGeom prst="rect">
                      <a:avLst/>
                    </a:prstGeom>
                    <a:noFill/>
                  </pic:spPr>
                </pic:pic>
              </a:graphicData>
            </a:graphic>
            <wp14:sizeRelH relativeFrom="page">
              <wp14:pctWidth>0</wp14:pctWidth>
            </wp14:sizeRelH>
            <wp14:sizeRelV relativeFrom="page">
              <wp14:pctHeight>0</wp14:pctHeight>
            </wp14:sizeRelV>
          </wp:anchor>
        </w:drawing>
      </w:r>
    </w:p>
    <w:p w14:paraId="089F4EF3" w14:textId="77777777" w:rsidR="00D24142" w:rsidRPr="00D24142" w:rsidRDefault="00D24142" w:rsidP="00D24142">
      <w:pPr>
        <w:rPr>
          <w:rFonts w:ascii="Arial Narrow" w:hAnsi="Arial Narrow"/>
          <w:sz w:val="22"/>
          <w:szCs w:val="22"/>
        </w:rPr>
      </w:pPr>
    </w:p>
    <w:p w14:paraId="62A47CE4" w14:textId="77777777" w:rsidR="00D24142" w:rsidRPr="00D24142" w:rsidRDefault="00D24142" w:rsidP="00D24142">
      <w:pPr>
        <w:rPr>
          <w:rFonts w:ascii="Arial Narrow" w:hAnsi="Arial Narrow"/>
          <w:sz w:val="22"/>
          <w:szCs w:val="22"/>
        </w:rPr>
      </w:pPr>
    </w:p>
    <w:p w14:paraId="5B583502" w14:textId="77777777" w:rsidR="00D24142" w:rsidRPr="00D24142" w:rsidRDefault="00D24142" w:rsidP="00D24142">
      <w:pPr>
        <w:jc w:val="center"/>
        <w:rPr>
          <w:rFonts w:ascii="Arial Narrow" w:eastAsia="SimSun" w:hAnsi="Arial Narrow" w:cs="Calibri"/>
          <w:sz w:val="18"/>
          <w:szCs w:val="18"/>
          <w:lang w:val="de-DE" w:eastAsia="zh-CN"/>
        </w:rPr>
      </w:pPr>
      <w:r w:rsidRPr="00D24142">
        <w:rPr>
          <w:rFonts w:ascii="Arial Narrow" w:hAnsi="Arial Narrow" w:cs="Calibri"/>
          <w:bCs/>
          <w:iCs/>
          <w:sz w:val="18"/>
          <w:szCs w:val="18"/>
          <w:lang w:val="de-DE"/>
        </w:rPr>
        <w:t xml:space="preserve">Izvedba klančine ob objektu, razdalja </w:t>
      </w:r>
      <w:r w:rsidRPr="00D24142">
        <w:rPr>
          <w:rFonts w:ascii="Arial Narrow" w:hAnsi="Arial Narrow" w:cs="Calibri"/>
          <w:b/>
          <w:iCs/>
          <w:sz w:val="18"/>
          <w:szCs w:val="18"/>
          <w:lang w:val="de-DE"/>
        </w:rPr>
        <w:t>X</w:t>
      </w:r>
      <w:r w:rsidRPr="00D24142">
        <w:rPr>
          <w:rFonts w:ascii="Arial Narrow" w:hAnsi="Arial Narrow" w:cs="Calibri"/>
          <w:bCs/>
          <w:iCs/>
          <w:sz w:val="18"/>
          <w:szCs w:val="18"/>
          <w:lang w:val="de-DE"/>
        </w:rPr>
        <w:t xml:space="preserve"> je minimalno 90 cm.</w:t>
      </w:r>
    </w:p>
    <w:p w14:paraId="61F66311" w14:textId="77777777" w:rsidR="00D24142" w:rsidRDefault="00D24142" w:rsidP="006464C1">
      <w:pPr>
        <w:outlineLvl w:val="0"/>
        <w:rPr>
          <w:rFonts w:ascii="Arial Narrow" w:hAnsi="Arial Narrow" w:cs="Arial"/>
          <w:sz w:val="22"/>
          <w:szCs w:val="22"/>
        </w:rPr>
      </w:pPr>
    </w:p>
    <w:p w14:paraId="44437F1B" w14:textId="77777777" w:rsidR="002965D0" w:rsidRPr="006464C1" w:rsidRDefault="002965D0" w:rsidP="002965D0">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sidR="00582BD9">
        <w:rPr>
          <w:rFonts w:ascii="Arial Narrow" w:hAnsi="Arial Narrow" w:cs="Calibri"/>
          <w:b/>
          <w:bCs/>
          <w:sz w:val="22"/>
          <w:szCs w:val="22"/>
        </w:rPr>
        <w:t>površin za pešce in kolesarje</w:t>
      </w:r>
      <w:r w:rsidRPr="006464C1">
        <w:rPr>
          <w:rFonts w:ascii="Arial Narrow" w:hAnsi="Arial Narrow" w:cs="Calibri"/>
          <w:b/>
          <w:bCs/>
          <w:sz w:val="22"/>
          <w:szCs w:val="22"/>
        </w:rPr>
        <w:t>, so prikazani v grafičnem delu projektne dokumentacije PZI.</w:t>
      </w:r>
    </w:p>
    <w:p w14:paraId="6C701948" w14:textId="77777777" w:rsidR="002965D0" w:rsidRDefault="002965D0" w:rsidP="006464C1">
      <w:pPr>
        <w:outlineLvl w:val="0"/>
        <w:rPr>
          <w:rFonts w:ascii="Arial Narrow" w:hAnsi="Arial Narrow" w:cs="Arial"/>
          <w:sz w:val="22"/>
          <w:szCs w:val="22"/>
        </w:rPr>
      </w:pPr>
    </w:p>
    <w:p w14:paraId="2386BD45" w14:textId="77777777" w:rsidR="002965D0" w:rsidRPr="00D24142" w:rsidRDefault="002965D0" w:rsidP="006464C1">
      <w:pPr>
        <w:outlineLvl w:val="0"/>
        <w:rPr>
          <w:rFonts w:ascii="Arial Narrow" w:hAnsi="Arial Narrow" w:cs="Arial"/>
          <w:sz w:val="22"/>
          <w:szCs w:val="22"/>
        </w:rPr>
      </w:pPr>
    </w:p>
    <w:p w14:paraId="0317B8F1" w14:textId="36C81A09" w:rsidR="00582BD9" w:rsidRDefault="00357EBB" w:rsidP="00D24142">
      <w:pPr>
        <w:outlineLvl w:val="0"/>
        <w:rPr>
          <w:rFonts w:ascii="Arial Narrow" w:hAnsi="Arial Narrow"/>
          <w:sz w:val="22"/>
          <w:szCs w:val="22"/>
        </w:rPr>
      </w:pPr>
      <w:r>
        <w:rPr>
          <w:rFonts w:ascii="Arial Narrow" w:hAnsi="Arial Narrow"/>
          <w:sz w:val="22"/>
          <w:szCs w:val="22"/>
        </w:rPr>
        <w:br w:type="page"/>
      </w:r>
      <w:r w:rsidR="00582BD9" w:rsidRPr="00D24142">
        <w:rPr>
          <w:rFonts w:ascii="Arial Narrow" w:hAnsi="Arial Narrow" w:cs="Calibri"/>
          <w:b/>
          <w:i/>
          <w:szCs w:val="24"/>
          <w:u w:val="single"/>
        </w:rPr>
        <w:lastRenderedPageBreak/>
        <w:t>T.1.3.</w:t>
      </w:r>
      <w:r w:rsidR="006E693E">
        <w:rPr>
          <w:rFonts w:ascii="Arial Narrow" w:hAnsi="Arial Narrow" w:cs="Calibri"/>
          <w:b/>
          <w:i/>
          <w:szCs w:val="24"/>
          <w:u w:val="single"/>
        </w:rPr>
        <w:t>4</w:t>
      </w:r>
      <w:r w:rsidR="00582BD9" w:rsidRPr="00D24142">
        <w:rPr>
          <w:rFonts w:ascii="Arial Narrow" w:hAnsi="Arial Narrow" w:cs="Calibri"/>
          <w:b/>
          <w:i/>
          <w:szCs w:val="24"/>
          <w:u w:val="single"/>
        </w:rPr>
        <w:tab/>
      </w:r>
      <w:r w:rsidR="00582BD9" w:rsidRPr="00D24142">
        <w:rPr>
          <w:rFonts w:ascii="Arial Narrow" w:hAnsi="Arial Narrow" w:cs="Calibri"/>
          <w:b/>
          <w:i/>
          <w:szCs w:val="24"/>
          <w:u w:val="single"/>
        </w:rPr>
        <w:tab/>
        <w:t xml:space="preserve">TEHNIČNI ELEMENTI POVRŠIN </w:t>
      </w:r>
      <w:r w:rsidR="00582BD9">
        <w:rPr>
          <w:rFonts w:ascii="Arial Narrow" w:hAnsi="Arial Narrow" w:cs="Calibri"/>
          <w:b/>
          <w:i/>
          <w:szCs w:val="24"/>
          <w:u w:val="single"/>
        </w:rPr>
        <w:t>ZA SLEPE IN SLABOVIDNE</w:t>
      </w:r>
    </w:p>
    <w:p w14:paraId="401EA3DB" w14:textId="77777777" w:rsidR="00582BD9" w:rsidRDefault="00582BD9" w:rsidP="00D24142">
      <w:pPr>
        <w:outlineLvl w:val="0"/>
        <w:rPr>
          <w:rFonts w:ascii="Arial Narrow" w:hAnsi="Arial Narrow"/>
          <w:sz w:val="22"/>
          <w:szCs w:val="22"/>
        </w:rPr>
      </w:pPr>
    </w:p>
    <w:p w14:paraId="7280EC23" w14:textId="77777777" w:rsidR="00582BD9" w:rsidRDefault="00582BD9" w:rsidP="005E3118">
      <w:pPr>
        <w:jc w:val="both"/>
        <w:outlineLvl w:val="0"/>
        <w:rPr>
          <w:rFonts w:ascii="Arial Narrow" w:hAnsi="Arial Narrow"/>
          <w:sz w:val="22"/>
          <w:szCs w:val="22"/>
        </w:rPr>
      </w:pPr>
      <w:r>
        <w:rPr>
          <w:rFonts w:ascii="Arial Narrow" w:hAnsi="Arial Narrow"/>
          <w:sz w:val="22"/>
          <w:szCs w:val="22"/>
        </w:rPr>
        <w:t xml:space="preserve">V </w:t>
      </w:r>
      <w:r w:rsidR="005E3118">
        <w:rPr>
          <w:rFonts w:ascii="Arial Narrow" w:hAnsi="Arial Narrow"/>
          <w:sz w:val="22"/>
          <w:szCs w:val="22"/>
        </w:rPr>
        <w:t>sklopu</w:t>
      </w:r>
      <w:r>
        <w:rPr>
          <w:rFonts w:ascii="Arial Narrow" w:hAnsi="Arial Narrow"/>
          <w:sz w:val="22"/>
          <w:szCs w:val="22"/>
        </w:rPr>
        <w:t xml:space="preserve"> </w:t>
      </w:r>
      <w:r w:rsidR="005E3118">
        <w:rPr>
          <w:rFonts w:ascii="Arial Narrow" w:hAnsi="Arial Narrow"/>
          <w:sz w:val="22"/>
          <w:szCs w:val="22"/>
        </w:rPr>
        <w:t>celovite</w:t>
      </w:r>
      <w:r>
        <w:rPr>
          <w:rFonts w:ascii="Arial Narrow" w:hAnsi="Arial Narrow"/>
          <w:sz w:val="22"/>
          <w:szCs w:val="22"/>
        </w:rPr>
        <w:t xml:space="preserve"> prometne zasnove je predvidena postavitev opreme za slepe in slabovidne – taktilne oznake.</w:t>
      </w:r>
    </w:p>
    <w:p w14:paraId="56EFFAEB" w14:textId="77777777" w:rsidR="00582BD9" w:rsidRPr="00582BD9" w:rsidRDefault="00582BD9" w:rsidP="005E3118">
      <w:pPr>
        <w:jc w:val="both"/>
        <w:rPr>
          <w:rFonts w:ascii="Arial Narrow" w:hAnsi="Arial Narrow" w:cs="Calibri"/>
          <w:sz w:val="22"/>
          <w:szCs w:val="22"/>
          <w:lang w:eastAsia="en-US"/>
        </w:rPr>
      </w:pPr>
      <w:r w:rsidRPr="00582BD9">
        <w:rPr>
          <w:rFonts w:ascii="Arial Narrow" w:hAnsi="Arial Narrow" w:cs="Calibri"/>
          <w:sz w:val="22"/>
          <w:szCs w:val="22"/>
          <w:lang w:eastAsia="en-US"/>
        </w:rPr>
        <w:t>Taktilne oznake slepe in slabovidne vodijo skozi prostor, varujejo pred nevarnostmi in obveščajo o pomembnih točkah (prehod za pešce, avtobusna postaja…).</w:t>
      </w:r>
    </w:p>
    <w:p w14:paraId="4F79DB1E" w14:textId="77777777" w:rsidR="00582BD9" w:rsidRDefault="00582BD9" w:rsidP="00582BD9">
      <w:pPr>
        <w:jc w:val="both"/>
        <w:rPr>
          <w:rFonts w:ascii="Arial Narrow" w:hAnsi="Arial Narrow" w:cs="Calibri"/>
          <w:sz w:val="22"/>
          <w:szCs w:val="22"/>
          <w:lang w:eastAsia="en-US"/>
        </w:rPr>
      </w:pPr>
    </w:p>
    <w:p w14:paraId="10D7EE42" w14:textId="77777777" w:rsidR="005E3118" w:rsidRDefault="005E3118" w:rsidP="005E3118">
      <w:pPr>
        <w:jc w:val="both"/>
        <w:rPr>
          <w:rFonts w:ascii="Arial Narrow" w:hAnsi="Arial Narrow" w:cs="Calibri"/>
          <w:sz w:val="22"/>
          <w:szCs w:val="22"/>
          <w:lang w:eastAsia="en-US"/>
        </w:rPr>
      </w:pPr>
      <w:r w:rsidRPr="005E3118">
        <w:rPr>
          <w:rFonts w:ascii="Arial Narrow" w:hAnsi="Arial Narrow" w:cs="Calibri"/>
          <w:sz w:val="22"/>
          <w:szCs w:val="22"/>
          <w:lang w:eastAsia="en-US"/>
        </w:rPr>
        <w:t>Po osnovni funkciji ločimo naslednje tipe taktilnih linij:</w:t>
      </w:r>
    </w:p>
    <w:p w14:paraId="46DC2415" w14:textId="77777777" w:rsidR="005E3118" w:rsidRDefault="005E3118" w:rsidP="005E3118">
      <w:pPr>
        <w:jc w:val="both"/>
        <w:rPr>
          <w:rFonts w:ascii="Arial Narrow" w:hAnsi="Arial Narrow" w:cs="Calibri"/>
          <w:sz w:val="22"/>
          <w:szCs w:val="22"/>
          <w:lang w:eastAsia="en-US"/>
        </w:rPr>
      </w:pPr>
    </w:p>
    <w:p w14:paraId="066105C3" w14:textId="77777777" w:rsidR="005E3118" w:rsidRPr="005E3118" w:rsidRDefault="005E3118" w:rsidP="005E3118">
      <w:pPr>
        <w:numPr>
          <w:ilvl w:val="0"/>
          <w:numId w:val="3"/>
        </w:numPr>
        <w:jc w:val="both"/>
        <w:rPr>
          <w:rFonts w:ascii="Arial Narrow" w:hAnsi="Arial Narrow" w:cs="Calibri"/>
          <w:b/>
          <w:sz w:val="22"/>
          <w:szCs w:val="22"/>
          <w:lang w:eastAsia="en-US"/>
        </w:rPr>
      </w:pPr>
      <w:r w:rsidRPr="005E3118">
        <w:rPr>
          <w:rFonts w:ascii="Arial Narrow" w:hAnsi="Arial Narrow" w:cs="Calibri"/>
          <w:b/>
          <w:sz w:val="22"/>
          <w:szCs w:val="22"/>
          <w:lang w:eastAsia="en-US"/>
        </w:rPr>
        <w:t xml:space="preserve">Vodilne </w:t>
      </w:r>
      <w:r w:rsidR="008A2B96">
        <w:rPr>
          <w:rFonts w:ascii="Arial Narrow" w:hAnsi="Arial Narrow" w:cs="Calibri"/>
          <w:b/>
          <w:sz w:val="22"/>
          <w:szCs w:val="22"/>
          <w:lang w:eastAsia="en-US"/>
        </w:rPr>
        <w:t>oznake</w:t>
      </w:r>
      <w:r>
        <w:rPr>
          <w:rFonts w:ascii="Arial Narrow" w:hAnsi="Arial Narrow" w:cs="Calibri"/>
          <w:b/>
          <w:sz w:val="22"/>
          <w:szCs w:val="22"/>
          <w:lang w:eastAsia="en-US"/>
        </w:rPr>
        <w:t xml:space="preserve">, </w:t>
      </w:r>
      <w:r w:rsidRPr="005E3118">
        <w:rPr>
          <w:rFonts w:ascii="Arial Narrow" w:hAnsi="Arial Narrow" w:cs="Calibri"/>
          <w:sz w:val="22"/>
          <w:szCs w:val="22"/>
          <w:lang w:eastAsia="en-US"/>
        </w:rPr>
        <w:t>j</w:t>
      </w:r>
      <w:r w:rsidRPr="005E3118">
        <w:rPr>
          <w:rFonts w:ascii="Arial Narrow" w:hAnsi="Arial Narrow"/>
          <w:sz w:val="22"/>
          <w:szCs w:val="22"/>
        </w:rPr>
        <w:t>e namenjena</w:t>
      </w:r>
      <w:r>
        <w:rPr>
          <w:rFonts w:ascii="Arial Narrow" w:hAnsi="Arial Narrow"/>
          <w:sz w:val="22"/>
          <w:szCs w:val="22"/>
        </w:rPr>
        <w:t xml:space="preserve"> vodenju in nadomešča vodilni rob na mestih, kjer je ta prekinjen ali ga ni mogoče izvesti (križišča trgi in podobno). Sestavljena je iz rebrastih oznak, položnih v liniji, tako da si rebra neprekinjeno sledijo v smeri hoje, minimalna še dopustna prekinitev reber je 2 cm. Široka je 30 cm, dolga pa najmanj 90 cm, sicer je ni možno zaznati. Vodilna linija mora biti odmaknjena od ceste oz. drugih prometnih površin (kolesarske steze, stojala za kolesa, gostinski vrtovi, ipd.) najmanj 60 cm</w:t>
      </w:r>
    </w:p>
    <w:p w14:paraId="5326ABEE" w14:textId="77777777" w:rsidR="008A2B96" w:rsidRDefault="008A2B96" w:rsidP="008A2B96">
      <w:pPr>
        <w:numPr>
          <w:ilvl w:val="0"/>
          <w:numId w:val="3"/>
        </w:numPr>
        <w:jc w:val="both"/>
        <w:rPr>
          <w:rFonts w:ascii="Arial Narrow" w:hAnsi="Arial Narrow" w:cs="Calibri"/>
          <w:sz w:val="22"/>
          <w:szCs w:val="22"/>
          <w:lang w:eastAsia="en-US"/>
        </w:rPr>
      </w:pPr>
      <w:r>
        <w:rPr>
          <w:rFonts w:ascii="Arial Narrow" w:hAnsi="Arial Narrow" w:cs="Calibri"/>
          <w:b/>
          <w:sz w:val="22"/>
          <w:szCs w:val="22"/>
          <w:lang w:eastAsia="en-US"/>
        </w:rPr>
        <w:t>Opozorilne</w:t>
      </w:r>
      <w:r w:rsidRPr="005E3118">
        <w:rPr>
          <w:rFonts w:ascii="Arial Narrow" w:hAnsi="Arial Narrow" w:cs="Calibri"/>
          <w:b/>
          <w:sz w:val="22"/>
          <w:szCs w:val="22"/>
          <w:lang w:eastAsia="en-US"/>
        </w:rPr>
        <w:t xml:space="preserve"> </w:t>
      </w:r>
      <w:r>
        <w:rPr>
          <w:rFonts w:ascii="Arial Narrow" w:hAnsi="Arial Narrow" w:cs="Calibri"/>
          <w:b/>
          <w:sz w:val="22"/>
          <w:szCs w:val="22"/>
          <w:lang w:eastAsia="en-US"/>
        </w:rPr>
        <w:t xml:space="preserve">oznake, </w:t>
      </w:r>
      <w:r>
        <w:rPr>
          <w:rFonts w:ascii="Arial Narrow" w:hAnsi="Arial Narrow" w:cs="Calibri"/>
          <w:sz w:val="22"/>
          <w:szCs w:val="22"/>
          <w:lang w:eastAsia="en-US"/>
        </w:rPr>
        <w:t>so oznaka ki pešce opozorijo na nevarnost s svojo grobo čepasto strukturo. Postavljene so v obliki opozorilnega pasu ali polja, širine minimalno 60 cm v smeri hoje. Opozorilne oznake uporabljamo za označitev stika med pločnikom in voziščem na prehodu za pešce, na nivojskih prehodih čez železniško progo, pred spremembo višine na poti in podobno.</w:t>
      </w:r>
    </w:p>
    <w:p w14:paraId="0D9EBC1B" w14:textId="77777777" w:rsidR="008A2B96" w:rsidRDefault="008A2B96" w:rsidP="008A2B96">
      <w:pPr>
        <w:numPr>
          <w:ilvl w:val="0"/>
          <w:numId w:val="3"/>
        </w:numPr>
        <w:jc w:val="both"/>
        <w:rPr>
          <w:rFonts w:ascii="Arial Narrow" w:hAnsi="Arial Narrow" w:cs="Calibri"/>
          <w:sz w:val="22"/>
          <w:szCs w:val="22"/>
          <w:lang w:eastAsia="en-US"/>
        </w:rPr>
      </w:pPr>
      <w:r>
        <w:rPr>
          <w:rFonts w:ascii="Arial Narrow" w:hAnsi="Arial Narrow" w:cs="Calibri"/>
          <w:b/>
          <w:sz w:val="22"/>
          <w:szCs w:val="22"/>
          <w:lang w:eastAsia="en-US"/>
        </w:rPr>
        <w:t xml:space="preserve">Obvestilne oznake, </w:t>
      </w:r>
      <w:r>
        <w:rPr>
          <w:rFonts w:ascii="Arial Narrow" w:hAnsi="Arial Narrow" w:cs="Calibri"/>
          <w:sz w:val="22"/>
          <w:szCs w:val="22"/>
          <w:lang w:eastAsia="en-US"/>
        </w:rPr>
        <w:t>so po strukturi enake opozorilnim oznakama – čepasto strukturo. Pešca z okvaro vida obvetsijo o spremembi smeri, začetku vodilne linije, vhodih v objekte ali pomembnih elementih na poti. Obvestilno polje je navadno velikosti 90 x 90 cm, s čemer zagotovimo ustrezno zaznavnost v prostoru</w:t>
      </w:r>
    </w:p>
    <w:p w14:paraId="1DA307D7" w14:textId="77777777" w:rsidR="008A2B96" w:rsidRPr="008A2B96" w:rsidRDefault="008A2B96" w:rsidP="008A2B96">
      <w:pPr>
        <w:numPr>
          <w:ilvl w:val="0"/>
          <w:numId w:val="3"/>
        </w:numPr>
        <w:jc w:val="both"/>
        <w:rPr>
          <w:rFonts w:ascii="Arial Narrow" w:hAnsi="Arial Narrow" w:cs="Calibri"/>
          <w:sz w:val="22"/>
          <w:szCs w:val="22"/>
          <w:lang w:eastAsia="en-US"/>
        </w:rPr>
      </w:pPr>
      <w:r w:rsidRPr="008A2B96">
        <w:rPr>
          <w:rFonts w:ascii="Arial Narrow" w:hAnsi="Arial Narrow" w:cs="Calibri"/>
          <w:b/>
          <w:sz w:val="22"/>
          <w:szCs w:val="22"/>
          <w:lang w:eastAsia="en-US"/>
        </w:rPr>
        <w:t>Posebne oznake – oznaka vstopnega mesta</w:t>
      </w:r>
      <w:r>
        <w:rPr>
          <w:rFonts w:ascii="Arial Narrow" w:hAnsi="Arial Narrow" w:cs="Calibri"/>
          <w:b/>
          <w:sz w:val="22"/>
          <w:szCs w:val="22"/>
          <w:lang w:eastAsia="en-US"/>
        </w:rPr>
        <w:t>,</w:t>
      </w:r>
      <w:r w:rsidRPr="008A2B96">
        <w:rPr>
          <w:rFonts w:ascii="Arial Narrow" w:hAnsi="Arial Narrow" w:cs="Calibri"/>
          <w:b/>
          <w:sz w:val="22"/>
          <w:szCs w:val="22"/>
          <w:lang w:eastAsia="en-US"/>
        </w:rPr>
        <w:t xml:space="preserve"> </w:t>
      </w:r>
      <w:r w:rsidRPr="008A2B96">
        <w:rPr>
          <w:rFonts w:ascii="Arial Narrow" w:hAnsi="Arial Narrow" w:cs="Calibri"/>
          <w:sz w:val="22"/>
          <w:szCs w:val="22"/>
          <w:lang w:eastAsia="en-US"/>
        </w:rPr>
        <w:t>je oznaka rebraste strukture, rebra so postavljeno vzporedno s cesto v širini 90 cm</w:t>
      </w:r>
    </w:p>
    <w:p w14:paraId="12708725" w14:textId="77777777" w:rsidR="008A2B96" w:rsidRPr="008A2B96" w:rsidRDefault="008A2B96" w:rsidP="00582BD9">
      <w:pPr>
        <w:jc w:val="both"/>
        <w:rPr>
          <w:rFonts w:ascii="Arial Narrow" w:hAnsi="Arial Narrow" w:cs="Calibri"/>
          <w:sz w:val="22"/>
          <w:szCs w:val="22"/>
          <w:lang w:eastAsia="en-US"/>
        </w:rPr>
      </w:pPr>
    </w:p>
    <w:p w14:paraId="46480CB2" w14:textId="2C9266CE" w:rsidR="003C08A7" w:rsidRDefault="0017624D" w:rsidP="003C08A7">
      <w:pPr>
        <w:jc w:val="both"/>
        <w:rPr>
          <w:rFonts w:ascii="Arial Narrow" w:hAnsi="Arial Narrow" w:cs="Calibri"/>
          <w:sz w:val="22"/>
          <w:szCs w:val="22"/>
          <w:lang w:eastAsia="en-US"/>
        </w:rPr>
      </w:pPr>
      <w:r>
        <w:rPr>
          <w:rFonts w:ascii="Arial Narrow" w:hAnsi="Arial Narrow" w:cs="Calibri"/>
          <w:sz w:val="22"/>
          <w:szCs w:val="22"/>
          <w:lang w:eastAsia="en-US"/>
        </w:rPr>
        <w:t xml:space="preserve">Taktilne oznake so predvidene iz naravnega kamna oz. v </w:t>
      </w:r>
      <w:r w:rsidR="00512548">
        <w:rPr>
          <w:rFonts w:ascii="Arial Narrow" w:hAnsi="Arial Narrow" w:cs="Calibri"/>
          <w:sz w:val="22"/>
          <w:szCs w:val="22"/>
          <w:lang w:eastAsia="en-US"/>
        </w:rPr>
        <w:t>betonski</w:t>
      </w:r>
      <w:r>
        <w:rPr>
          <w:rFonts w:ascii="Arial Narrow" w:hAnsi="Arial Narrow" w:cs="Calibri"/>
          <w:sz w:val="22"/>
          <w:szCs w:val="22"/>
          <w:lang w:eastAsia="en-US"/>
        </w:rPr>
        <w:t xml:space="preserve"> </w:t>
      </w:r>
      <w:r w:rsidR="00512548">
        <w:rPr>
          <w:rFonts w:ascii="Arial Narrow" w:hAnsi="Arial Narrow" w:cs="Calibri"/>
          <w:sz w:val="22"/>
          <w:szCs w:val="22"/>
          <w:lang w:eastAsia="en-US"/>
        </w:rPr>
        <w:t>izvedbi</w:t>
      </w:r>
      <w:r>
        <w:rPr>
          <w:rFonts w:ascii="Arial Narrow" w:hAnsi="Arial Narrow" w:cs="Calibri"/>
          <w:sz w:val="22"/>
          <w:szCs w:val="22"/>
          <w:lang w:eastAsia="en-US"/>
        </w:rPr>
        <w:t xml:space="preserve"> dimenzije 30x30x8,5 cm (glej detajl). Vgrajujejo se v predhodno pripravljeno podlago. Položene so tako da je osnovna površina taktilne plošče poravnana z nivojem peš površin in teme plošč (čepi, rebra) so 5 mm višje od okoliške površine.</w:t>
      </w:r>
      <w:r w:rsidR="003C08A7">
        <w:rPr>
          <w:rFonts w:ascii="Arial Narrow" w:hAnsi="Arial Narrow" w:cs="Calibri"/>
          <w:sz w:val="22"/>
          <w:szCs w:val="22"/>
          <w:lang w:eastAsia="en-US"/>
        </w:rPr>
        <w:t xml:space="preserve"> Pri prečkanju križišč – reliefna vodilna črta (glej detajl), kjer je vozišče dalje od 7,00 m se izvedejo taktilne linije iz strukturne hladne plastike in mora višina strukture ustrezati višini drugih standardnih oznak – 5mm.</w:t>
      </w:r>
    </w:p>
    <w:p w14:paraId="01FD4739" w14:textId="551BF010" w:rsidR="008A2B96" w:rsidRDefault="008A2B96" w:rsidP="00582BD9">
      <w:pPr>
        <w:jc w:val="both"/>
        <w:rPr>
          <w:rFonts w:ascii="Arial Narrow" w:hAnsi="Arial Narrow" w:cs="Calibri"/>
          <w:sz w:val="22"/>
          <w:szCs w:val="22"/>
          <w:lang w:eastAsia="en-US"/>
        </w:rPr>
      </w:pPr>
    </w:p>
    <w:p w14:paraId="20B43154" w14:textId="77777777" w:rsidR="00512548" w:rsidRDefault="00512548" w:rsidP="005E3118">
      <w:pPr>
        <w:jc w:val="both"/>
        <w:rPr>
          <w:rFonts w:ascii="Arial Narrow" w:hAnsi="Arial Narrow" w:cs="Calibri"/>
          <w:b/>
          <w:i/>
          <w:sz w:val="22"/>
          <w:szCs w:val="22"/>
          <w:u w:val="single"/>
          <w:lang w:eastAsia="en-US"/>
        </w:rPr>
      </w:pPr>
    </w:p>
    <w:p w14:paraId="3BD514E5" w14:textId="77777777" w:rsidR="00512548" w:rsidRPr="006464C1" w:rsidRDefault="00512548" w:rsidP="00512548">
      <w:pPr>
        <w:rPr>
          <w:rFonts w:ascii="Arial Narrow" w:hAnsi="Arial Narrow"/>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površin za slepe in slabovidne</w:t>
      </w:r>
      <w:r w:rsidRPr="006464C1">
        <w:rPr>
          <w:rFonts w:ascii="Arial Narrow" w:hAnsi="Arial Narrow" w:cs="Calibri"/>
          <w:b/>
          <w:bCs/>
          <w:sz w:val="22"/>
          <w:szCs w:val="22"/>
        </w:rPr>
        <w:t>, so prikazani v grafičnem delu projektne dokumentacije PZI.</w:t>
      </w:r>
    </w:p>
    <w:p w14:paraId="788F6390" w14:textId="77777777" w:rsidR="00512548" w:rsidRDefault="00512548" w:rsidP="005E3118">
      <w:pPr>
        <w:jc w:val="both"/>
        <w:rPr>
          <w:rFonts w:ascii="Arial Narrow" w:hAnsi="Arial Narrow" w:cs="Calibri"/>
          <w:b/>
          <w:i/>
          <w:sz w:val="22"/>
          <w:szCs w:val="22"/>
          <w:u w:val="single"/>
          <w:lang w:eastAsia="en-US"/>
        </w:rPr>
      </w:pPr>
    </w:p>
    <w:p w14:paraId="2FEB8B5E" w14:textId="77777777" w:rsidR="00512548" w:rsidRDefault="00512548" w:rsidP="005E3118">
      <w:pPr>
        <w:jc w:val="both"/>
        <w:rPr>
          <w:rFonts w:ascii="Arial Narrow" w:hAnsi="Arial Narrow" w:cs="Calibri"/>
          <w:b/>
          <w:i/>
          <w:sz w:val="22"/>
          <w:szCs w:val="22"/>
          <w:u w:val="single"/>
          <w:lang w:eastAsia="en-US"/>
        </w:rPr>
      </w:pPr>
    </w:p>
    <w:p w14:paraId="7A4E58F5" w14:textId="4EEC5105" w:rsidR="00512548" w:rsidRDefault="0053315B" w:rsidP="005E3118">
      <w:pPr>
        <w:jc w:val="both"/>
        <w:rPr>
          <w:rFonts w:ascii="Arial Narrow" w:hAnsi="Arial Narrow" w:cs="Calibri"/>
          <w:b/>
          <w:i/>
          <w:szCs w:val="24"/>
          <w:u w:val="single"/>
        </w:rPr>
      </w:pPr>
      <w:r>
        <w:rPr>
          <w:rFonts w:ascii="Arial Narrow" w:hAnsi="Arial Narrow" w:cs="Calibri"/>
          <w:b/>
          <w:i/>
          <w:szCs w:val="24"/>
          <w:u w:val="single"/>
        </w:rPr>
        <w:br w:type="page"/>
      </w:r>
      <w:r w:rsidR="00512548" w:rsidRPr="00D24142">
        <w:rPr>
          <w:rFonts w:ascii="Arial Narrow" w:hAnsi="Arial Narrow" w:cs="Calibri"/>
          <w:b/>
          <w:i/>
          <w:szCs w:val="24"/>
          <w:u w:val="single"/>
        </w:rPr>
        <w:lastRenderedPageBreak/>
        <w:t>T.1.3.</w:t>
      </w:r>
      <w:r w:rsidR="006E693E">
        <w:rPr>
          <w:rFonts w:ascii="Arial Narrow" w:hAnsi="Arial Narrow" w:cs="Calibri"/>
          <w:b/>
          <w:i/>
          <w:szCs w:val="24"/>
          <w:u w:val="single"/>
        </w:rPr>
        <w:t>5</w:t>
      </w:r>
      <w:r w:rsidR="00512548" w:rsidRPr="00D24142">
        <w:rPr>
          <w:rFonts w:ascii="Arial Narrow" w:hAnsi="Arial Narrow" w:cs="Calibri"/>
          <w:b/>
          <w:i/>
          <w:szCs w:val="24"/>
          <w:u w:val="single"/>
        </w:rPr>
        <w:tab/>
      </w:r>
      <w:r w:rsidR="00512548" w:rsidRPr="00D24142">
        <w:rPr>
          <w:rFonts w:ascii="Arial Narrow" w:hAnsi="Arial Narrow" w:cs="Calibri"/>
          <w:b/>
          <w:i/>
          <w:szCs w:val="24"/>
          <w:u w:val="single"/>
        </w:rPr>
        <w:tab/>
        <w:t xml:space="preserve">TEHNIČNI ELEMENTI </w:t>
      </w:r>
      <w:r w:rsidR="00512548">
        <w:rPr>
          <w:rFonts w:ascii="Arial Narrow" w:hAnsi="Arial Narrow" w:cs="Calibri"/>
          <w:b/>
          <w:i/>
          <w:szCs w:val="24"/>
          <w:u w:val="single"/>
        </w:rPr>
        <w:t>AVTOBUSNIH POSTAJALIŠ</w:t>
      </w:r>
    </w:p>
    <w:p w14:paraId="2AB7979B" w14:textId="77777777" w:rsidR="00512548" w:rsidRDefault="00512548" w:rsidP="005E3118">
      <w:pPr>
        <w:jc w:val="both"/>
        <w:rPr>
          <w:rFonts w:ascii="Arial Narrow" w:hAnsi="Arial Narrow" w:cs="Calibri"/>
          <w:b/>
          <w:i/>
          <w:szCs w:val="24"/>
          <w:u w:val="single"/>
        </w:rPr>
      </w:pPr>
    </w:p>
    <w:p w14:paraId="603FDEA9" w14:textId="7722BF02" w:rsidR="00512548" w:rsidRDefault="00512548" w:rsidP="00512548">
      <w:pPr>
        <w:jc w:val="both"/>
        <w:outlineLvl w:val="0"/>
        <w:rPr>
          <w:rFonts w:ascii="Arial Narrow" w:hAnsi="Arial Narrow"/>
          <w:sz w:val="22"/>
          <w:szCs w:val="22"/>
        </w:rPr>
      </w:pPr>
      <w:r w:rsidRPr="00512548">
        <w:rPr>
          <w:rFonts w:ascii="Arial Narrow" w:hAnsi="Arial Narrow"/>
          <w:sz w:val="22"/>
          <w:szCs w:val="22"/>
        </w:rPr>
        <w:t>V</w:t>
      </w:r>
      <w:r>
        <w:rPr>
          <w:rFonts w:ascii="Arial Narrow" w:hAnsi="Arial Narrow"/>
          <w:sz w:val="22"/>
          <w:szCs w:val="22"/>
        </w:rPr>
        <w:t xml:space="preserve"> </w:t>
      </w:r>
      <w:r w:rsidRPr="00512548">
        <w:rPr>
          <w:rFonts w:ascii="Arial Narrow" w:hAnsi="Arial Narrow"/>
          <w:sz w:val="22"/>
          <w:szCs w:val="22"/>
        </w:rPr>
        <w:t>sklopu proj</w:t>
      </w:r>
      <w:r>
        <w:rPr>
          <w:rFonts w:ascii="Arial Narrow" w:hAnsi="Arial Narrow"/>
          <w:sz w:val="22"/>
          <w:szCs w:val="22"/>
        </w:rPr>
        <w:t xml:space="preserve">ekta je predvidena </w:t>
      </w:r>
      <w:r w:rsidR="006E693E">
        <w:rPr>
          <w:rFonts w:ascii="Arial Narrow" w:hAnsi="Arial Narrow"/>
          <w:sz w:val="22"/>
          <w:szCs w:val="22"/>
        </w:rPr>
        <w:t>izgradnja</w:t>
      </w:r>
      <w:r>
        <w:rPr>
          <w:rFonts w:ascii="Arial Narrow" w:hAnsi="Arial Narrow"/>
          <w:sz w:val="22"/>
          <w:szCs w:val="22"/>
        </w:rPr>
        <w:t xml:space="preserve"> </w:t>
      </w:r>
      <w:r w:rsidR="006E693E">
        <w:rPr>
          <w:rFonts w:ascii="Arial Narrow" w:hAnsi="Arial Narrow"/>
          <w:sz w:val="22"/>
          <w:szCs w:val="22"/>
        </w:rPr>
        <w:t>novega</w:t>
      </w:r>
      <w:r>
        <w:rPr>
          <w:rFonts w:ascii="Arial Narrow" w:hAnsi="Arial Narrow"/>
          <w:sz w:val="22"/>
          <w:szCs w:val="22"/>
        </w:rPr>
        <w:t xml:space="preserve"> avtobusn</w:t>
      </w:r>
      <w:r w:rsidR="006E693E">
        <w:rPr>
          <w:rFonts w:ascii="Arial Narrow" w:hAnsi="Arial Narrow"/>
          <w:sz w:val="22"/>
          <w:szCs w:val="22"/>
        </w:rPr>
        <w:t>ega</w:t>
      </w:r>
      <w:r>
        <w:rPr>
          <w:rFonts w:ascii="Arial Narrow" w:hAnsi="Arial Narrow"/>
          <w:sz w:val="22"/>
          <w:szCs w:val="22"/>
        </w:rPr>
        <w:t xml:space="preserve"> postajališč</w:t>
      </w:r>
      <w:r w:rsidR="006E693E">
        <w:rPr>
          <w:rFonts w:ascii="Arial Narrow" w:hAnsi="Arial Narrow"/>
          <w:sz w:val="22"/>
          <w:szCs w:val="22"/>
        </w:rPr>
        <w:t>a.</w:t>
      </w:r>
    </w:p>
    <w:p w14:paraId="0B06B2A1" w14:textId="77777777" w:rsidR="006E693E" w:rsidRDefault="006E693E" w:rsidP="00512548">
      <w:pPr>
        <w:jc w:val="both"/>
        <w:outlineLvl w:val="0"/>
        <w:rPr>
          <w:rFonts w:ascii="Arial Narrow" w:hAnsi="Arial Narrow"/>
          <w:sz w:val="22"/>
          <w:szCs w:val="22"/>
        </w:rPr>
      </w:pPr>
    </w:p>
    <w:p w14:paraId="0D4DF2EE" w14:textId="77777777" w:rsidR="00C25A20" w:rsidRDefault="00C25A20" w:rsidP="00512548">
      <w:pPr>
        <w:jc w:val="both"/>
        <w:outlineLvl w:val="0"/>
        <w:rPr>
          <w:rFonts w:ascii="Arial Narrow" w:hAnsi="Arial Narrow"/>
          <w:sz w:val="22"/>
          <w:szCs w:val="22"/>
        </w:rPr>
      </w:pPr>
      <w:r>
        <w:rPr>
          <w:rFonts w:ascii="Arial Narrow" w:hAnsi="Arial Narrow"/>
          <w:sz w:val="22"/>
          <w:szCs w:val="22"/>
        </w:rPr>
        <w:t>Avtobusno postajališče sestavljajo naslednji elementi:</w:t>
      </w:r>
    </w:p>
    <w:p w14:paraId="026D5FC5" w14:textId="77777777"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postajališče,</w:t>
      </w:r>
    </w:p>
    <w:p w14:paraId="38FFAABC" w14:textId="77777777"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čakališče,</w:t>
      </w:r>
    </w:p>
    <w:p w14:paraId="4345C18B" w14:textId="77777777"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površine za pešce, ki čakališče povezujejo z obst. javnimi površinami za pešce</w:t>
      </w:r>
    </w:p>
    <w:p w14:paraId="661EDAC5" w14:textId="77777777" w:rsidR="00C25A20" w:rsidRDefault="00C25A20" w:rsidP="00C25A20">
      <w:pPr>
        <w:numPr>
          <w:ilvl w:val="0"/>
          <w:numId w:val="3"/>
        </w:numPr>
        <w:jc w:val="both"/>
        <w:outlineLvl w:val="0"/>
        <w:rPr>
          <w:rFonts w:ascii="Arial Narrow" w:hAnsi="Arial Narrow"/>
          <w:sz w:val="22"/>
          <w:szCs w:val="22"/>
        </w:rPr>
      </w:pPr>
      <w:r>
        <w:rPr>
          <w:rFonts w:ascii="Arial Narrow" w:hAnsi="Arial Narrow"/>
          <w:sz w:val="22"/>
          <w:szCs w:val="22"/>
        </w:rPr>
        <w:t>predpisana prometna signalizacija</w:t>
      </w:r>
    </w:p>
    <w:p w14:paraId="11F3379B" w14:textId="198D6512" w:rsidR="00512548" w:rsidRDefault="00512548" w:rsidP="00512548">
      <w:pPr>
        <w:jc w:val="both"/>
        <w:outlineLvl w:val="0"/>
        <w:rPr>
          <w:rFonts w:ascii="Arial Narrow" w:hAnsi="Arial Narrow"/>
          <w:sz w:val="22"/>
          <w:szCs w:val="22"/>
        </w:rPr>
      </w:pPr>
    </w:p>
    <w:p w14:paraId="4BA5779E" w14:textId="6E374623" w:rsidR="008641CC" w:rsidRPr="003B622F" w:rsidRDefault="00F526EB" w:rsidP="008641CC">
      <w:pPr>
        <w:jc w:val="both"/>
        <w:outlineLvl w:val="0"/>
        <w:rPr>
          <w:rFonts w:ascii="Arial Narrow" w:hAnsi="Arial Narrow"/>
          <w:sz w:val="22"/>
          <w:szCs w:val="22"/>
        </w:rPr>
      </w:pPr>
      <w:r>
        <w:rPr>
          <w:rFonts w:ascii="Arial Narrow" w:hAnsi="Arial Narrow"/>
          <w:sz w:val="22"/>
          <w:szCs w:val="22"/>
        </w:rPr>
        <w:t>Predvidena je ureditev novega avtobusnega postajališča širine 3,25 m od profila C12 – 3,90 m levo do profila C15 – 3,60 m levo v skupni dolžini 60,25 m. Postajališče se označi z ustrezno vertikalno in horizontalno signalizacijo. Avtobusno postajališče se opremi z 2 tipskima avtobusnima nadstrešnic</w:t>
      </w:r>
      <w:r w:rsidR="008641CC">
        <w:rPr>
          <w:rFonts w:ascii="Arial Narrow" w:hAnsi="Arial Narrow"/>
          <w:sz w:val="22"/>
          <w:szCs w:val="22"/>
        </w:rPr>
        <w:t>ama. Opremi se z ustreznimi taktilnimi linijami – oznaka vstopnega mesta, ki vodijo slepe in slabovidne na vstopno mesto. Čakališče za potnike je izvedeno v enotni širini 3,15 m, višinsko ločeno z betonskim robnikom + 12 cm. Avtobusni nadstrešek na čakališču ne sme presegati v prosti profil, lice avtobusnega nadstreška mora biti postavljeno minimalno 0,75 m od robnika.</w:t>
      </w:r>
    </w:p>
    <w:p w14:paraId="606B1045" w14:textId="25EABC52" w:rsidR="00F526EB" w:rsidRDefault="00F526EB" w:rsidP="00512548">
      <w:pPr>
        <w:jc w:val="both"/>
        <w:outlineLvl w:val="0"/>
        <w:rPr>
          <w:rFonts w:ascii="Arial Narrow" w:hAnsi="Arial Narrow"/>
          <w:sz w:val="22"/>
          <w:szCs w:val="22"/>
        </w:rPr>
      </w:pPr>
    </w:p>
    <w:p w14:paraId="0E855F7A" w14:textId="77777777" w:rsidR="008641CC" w:rsidRDefault="008641CC" w:rsidP="008641CC">
      <w:pPr>
        <w:rPr>
          <w:rFonts w:ascii="Arial Narrow" w:hAnsi="Arial Narrow" w:cs="Calibri"/>
          <w:b/>
          <w:bCs/>
          <w:sz w:val="22"/>
          <w:szCs w:val="22"/>
        </w:rPr>
      </w:pPr>
      <w:r w:rsidRPr="006464C1">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avtobusnih postajališč</w:t>
      </w:r>
      <w:r w:rsidRPr="006464C1">
        <w:rPr>
          <w:rFonts w:ascii="Arial Narrow" w:hAnsi="Arial Narrow" w:cs="Calibri"/>
          <w:b/>
          <w:bCs/>
          <w:sz w:val="22"/>
          <w:szCs w:val="22"/>
        </w:rPr>
        <w:t>, so prikazani v grafičnem delu projektne dokumentacije PZI.</w:t>
      </w:r>
    </w:p>
    <w:p w14:paraId="6C8466C2" w14:textId="77777777" w:rsidR="00F526EB" w:rsidRDefault="00F526EB" w:rsidP="00512548">
      <w:pPr>
        <w:jc w:val="both"/>
        <w:outlineLvl w:val="0"/>
        <w:rPr>
          <w:rFonts w:ascii="Arial Narrow" w:hAnsi="Arial Narrow"/>
          <w:sz w:val="22"/>
          <w:szCs w:val="22"/>
        </w:rPr>
      </w:pPr>
    </w:p>
    <w:p w14:paraId="0BF5BDFE" w14:textId="77777777" w:rsidR="00056289" w:rsidRDefault="00056289" w:rsidP="00056289">
      <w:pPr>
        <w:jc w:val="both"/>
        <w:outlineLvl w:val="0"/>
        <w:rPr>
          <w:rFonts w:ascii="Arial Narrow" w:hAnsi="Arial Narrow"/>
          <w:sz w:val="22"/>
          <w:szCs w:val="22"/>
        </w:rPr>
      </w:pPr>
    </w:p>
    <w:p w14:paraId="643A1071" w14:textId="3185A82F" w:rsidR="005C6CCF" w:rsidRDefault="005C6CCF" w:rsidP="008641CC">
      <w:pPr>
        <w:jc w:val="both"/>
        <w:outlineLvl w:val="0"/>
        <w:rPr>
          <w:rFonts w:ascii="Arial Narrow" w:hAnsi="Arial Narrow" w:cs="Calibri"/>
          <w:b/>
          <w:i/>
          <w:szCs w:val="24"/>
          <w:u w:val="single"/>
        </w:rPr>
      </w:pPr>
      <w:r>
        <w:rPr>
          <w:rFonts w:ascii="Arial Narrow" w:hAnsi="Arial Narrow"/>
          <w:sz w:val="22"/>
          <w:szCs w:val="22"/>
        </w:rPr>
        <w:br w:type="page"/>
      </w:r>
      <w:r w:rsidRPr="00D24142">
        <w:rPr>
          <w:rFonts w:ascii="Arial Narrow" w:hAnsi="Arial Narrow" w:cs="Calibri"/>
          <w:b/>
          <w:i/>
          <w:szCs w:val="24"/>
          <w:u w:val="single"/>
        </w:rPr>
        <w:lastRenderedPageBreak/>
        <w:t>T.1.3.</w:t>
      </w:r>
      <w:r w:rsidR="008641CC">
        <w:rPr>
          <w:rFonts w:ascii="Arial Narrow" w:hAnsi="Arial Narrow" w:cs="Calibri"/>
          <w:b/>
          <w:i/>
          <w:szCs w:val="24"/>
          <w:u w:val="single"/>
        </w:rPr>
        <w:t>6</w:t>
      </w:r>
      <w:r w:rsidRPr="00D24142">
        <w:rPr>
          <w:rFonts w:ascii="Arial Narrow" w:hAnsi="Arial Narrow" w:cs="Calibri"/>
          <w:b/>
          <w:i/>
          <w:szCs w:val="24"/>
          <w:u w:val="single"/>
        </w:rPr>
        <w:tab/>
      </w:r>
      <w:r w:rsidRPr="00D24142">
        <w:rPr>
          <w:rFonts w:ascii="Arial Narrow" w:hAnsi="Arial Narrow" w:cs="Calibri"/>
          <w:b/>
          <w:i/>
          <w:szCs w:val="24"/>
          <w:u w:val="single"/>
        </w:rPr>
        <w:tab/>
        <w:t xml:space="preserve">TEHNIČNI ELEMENTI </w:t>
      </w:r>
      <w:r>
        <w:rPr>
          <w:rFonts w:ascii="Arial Narrow" w:hAnsi="Arial Narrow" w:cs="Calibri"/>
          <w:b/>
          <w:i/>
          <w:szCs w:val="24"/>
          <w:u w:val="single"/>
        </w:rPr>
        <w:t>MIRUJOČEGA PROMETA</w:t>
      </w:r>
    </w:p>
    <w:p w14:paraId="2295BA63" w14:textId="77777777" w:rsidR="005C6CCF" w:rsidRPr="006464C1" w:rsidRDefault="005C6CCF" w:rsidP="005C6CCF">
      <w:pPr>
        <w:rPr>
          <w:rFonts w:ascii="Arial Narrow" w:hAnsi="Arial Narrow"/>
          <w:sz w:val="22"/>
          <w:szCs w:val="22"/>
        </w:rPr>
      </w:pPr>
    </w:p>
    <w:p w14:paraId="322D889D" w14:textId="08C0C672" w:rsidR="009D3A0A" w:rsidRPr="005C6CCF" w:rsidRDefault="005C6CCF" w:rsidP="008641CC">
      <w:pPr>
        <w:pStyle w:val="Telobesedila3"/>
        <w:jc w:val="both"/>
        <w:rPr>
          <w:rFonts w:ascii="Arial Narrow" w:hAnsi="Arial Narrow" w:cs="Calibri"/>
          <w:szCs w:val="22"/>
          <w:lang w:eastAsia="en-US"/>
        </w:rPr>
      </w:pPr>
      <w:r w:rsidRPr="009D3A0A">
        <w:rPr>
          <w:rFonts w:ascii="Arial Narrow" w:hAnsi="Arial Narrow" w:cs="Arial"/>
          <w:b w:val="0"/>
          <w:szCs w:val="22"/>
        </w:rPr>
        <w:t xml:space="preserve">V sklopu projekta je predvidena ureditev mirujočega prometa </w:t>
      </w:r>
      <w:r w:rsidR="008641CC">
        <w:rPr>
          <w:rFonts w:ascii="Arial Narrow" w:hAnsi="Arial Narrow" w:cs="Arial"/>
          <w:b w:val="0"/>
          <w:szCs w:val="22"/>
        </w:rPr>
        <w:t>– parkirišč</w:t>
      </w:r>
      <w:r w:rsidR="00835D72">
        <w:rPr>
          <w:rFonts w:ascii="Arial Narrow" w:hAnsi="Arial Narrow" w:cs="Arial"/>
          <w:b w:val="0"/>
          <w:szCs w:val="22"/>
        </w:rPr>
        <w:t>a</w:t>
      </w:r>
      <w:r w:rsidR="008641CC">
        <w:rPr>
          <w:rFonts w:ascii="Arial Narrow" w:hAnsi="Arial Narrow" w:cs="Arial"/>
          <w:b w:val="0"/>
          <w:szCs w:val="22"/>
        </w:rPr>
        <w:t xml:space="preserve"> P + R</w:t>
      </w:r>
      <w:r w:rsidR="00835D72">
        <w:rPr>
          <w:rFonts w:ascii="Arial Narrow" w:hAnsi="Arial Narrow" w:cs="Arial"/>
          <w:b w:val="0"/>
          <w:szCs w:val="22"/>
        </w:rPr>
        <w:t xml:space="preserve"> s skupno 110 parkirnimi mesti (5 % od teh oz. 6 parkirnih mest namenjenih invalidom) dolžine 5,00 m ter širine 2,50 m oz. 2,70 m</w:t>
      </w:r>
      <w:r w:rsidR="008641CC">
        <w:rPr>
          <w:rFonts w:ascii="Arial Narrow" w:hAnsi="Arial Narrow" w:cs="Arial"/>
          <w:b w:val="0"/>
          <w:szCs w:val="22"/>
        </w:rPr>
        <w:t xml:space="preserve">. </w:t>
      </w:r>
      <w:r w:rsidR="00835D72">
        <w:rPr>
          <w:rFonts w:ascii="Arial Narrow" w:hAnsi="Arial Narrow" w:cs="Arial"/>
          <w:b w:val="0"/>
          <w:szCs w:val="22"/>
        </w:rPr>
        <w:t>Parkirna mesta so združena v sklope po 4 parkirn</w:t>
      </w:r>
      <w:r w:rsidR="00F451E8">
        <w:rPr>
          <w:rFonts w:ascii="Arial Narrow" w:hAnsi="Arial Narrow" w:cs="Arial"/>
          <w:b w:val="0"/>
          <w:szCs w:val="22"/>
        </w:rPr>
        <w:t>a mesta</w:t>
      </w:r>
      <w:r w:rsidR="00835D72">
        <w:rPr>
          <w:rFonts w:ascii="Arial Narrow" w:hAnsi="Arial Narrow" w:cs="Arial"/>
          <w:b w:val="0"/>
          <w:szCs w:val="22"/>
        </w:rPr>
        <w:t>, ki so medsebojno ločena s prometnimi otoki širine 2,10 m. Otoki so izvedeni z betonskimi robniki +12 cm, na njih je predvidena zasaditev drevja – ostrolistni javor (skupno predvidenih 29 dreves na širšem območju parkirišča) ter zatravitev.</w:t>
      </w:r>
    </w:p>
    <w:p w14:paraId="17DEB4A5" w14:textId="77777777" w:rsidR="005C6CCF" w:rsidRDefault="005C6CCF" w:rsidP="005E3118">
      <w:pPr>
        <w:jc w:val="both"/>
        <w:rPr>
          <w:rFonts w:ascii="Arial Narrow" w:hAnsi="Arial Narrow" w:cs="Calibri"/>
          <w:b/>
          <w:sz w:val="22"/>
          <w:szCs w:val="22"/>
          <w:lang w:eastAsia="en-US"/>
        </w:rPr>
      </w:pPr>
    </w:p>
    <w:p w14:paraId="55C4EDF7" w14:textId="77777777" w:rsidR="009D3A0A" w:rsidRPr="009D3A0A" w:rsidRDefault="009D3A0A" w:rsidP="009D3A0A">
      <w:pPr>
        <w:rPr>
          <w:rFonts w:ascii="Arial Narrow" w:hAnsi="Arial Narrow" w:cs="Calibri"/>
          <w:b/>
          <w:bCs/>
          <w:sz w:val="22"/>
          <w:szCs w:val="22"/>
        </w:rPr>
      </w:pPr>
      <w:r w:rsidRPr="009D3A0A">
        <w:rPr>
          <w:rFonts w:ascii="Arial Narrow" w:hAnsi="Arial Narrow" w:cs="Calibri"/>
          <w:b/>
          <w:bCs/>
          <w:sz w:val="22"/>
          <w:szCs w:val="22"/>
        </w:rPr>
        <w:t>Točne dimenzije in mikrolokacija tehničnih elementov mirujočega prometa, so prikazani v grafičnem delu projektne dokumentacije.</w:t>
      </w:r>
    </w:p>
    <w:p w14:paraId="7EE9F644" w14:textId="77777777" w:rsidR="005C6CCF" w:rsidRDefault="005C6CCF" w:rsidP="005E3118">
      <w:pPr>
        <w:jc w:val="both"/>
        <w:rPr>
          <w:rFonts w:ascii="Arial Narrow" w:hAnsi="Arial Narrow" w:cs="Calibri"/>
          <w:b/>
          <w:sz w:val="22"/>
          <w:szCs w:val="22"/>
          <w:lang w:eastAsia="en-US"/>
        </w:rPr>
      </w:pPr>
    </w:p>
    <w:p w14:paraId="51E0DAF3" w14:textId="06FDFD61" w:rsidR="00B523E9" w:rsidRPr="00D24142" w:rsidRDefault="004E699D" w:rsidP="00752501">
      <w:pPr>
        <w:jc w:val="both"/>
        <w:rPr>
          <w:rFonts w:ascii="Arial Narrow" w:hAnsi="Arial Narrow"/>
          <w:b/>
          <w:sz w:val="22"/>
          <w:szCs w:val="22"/>
          <w:u w:val="single"/>
        </w:rPr>
      </w:pPr>
      <w:r>
        <w:rPr>
          <w:rFonts w:ascii="Arial Narrow" w:hAnsi="Arial Narrow" w:cs="Calibri"/>
          <w:b/>
          <w:i/>
          <w:szCs w:val="24"/>
          <w:u w:val="single"/>
        </w:rPr>
        <w:br w:type="page"/>
      </w:r>
      <w:r w:rsidR="00B523E9" w:rsidRPr="00D24142">
        <w:rPr>
          <w:rFonts w:ascii="Arial Narrow" w:hAnsi="Arial Narrow" w:cs="Calibri"/>
          <w:b/>
          <w:i/>
          <w:szCs w:val="24"/>
          <w:u w:val="single"/>
        </w:rPr>
        <w:lastRenderedPageBreak/>
        <w:t>T.1.3.</w:t>
      </w:r>
      <w:r w:rsidR="00752501">
        <w:rPr>
          <w:rFonts w:ascii="Arial Narrow" w:hAnsi="Arial Narrow" w:cs="Calibri"/>
          <w:b/>
          <w:i/>
          <w:szCs w:val="24"/>
          <w:u w:val="single"/>
        </w:rPr>
        <w:t>7</w:t>
      </w:r>
      <w:r w:rsidR="00752501">
        <w:rPr>
          <w:rFonts w:ascii="Arial Narrow" w:hAnsi="Arial Narrow" w:cs="Calibri"/>
          <w:b/>
          <w:i/>
          <w:szCs w:val="24"/>
          <w:u w:val="single"/>
        </w:rPr>
        <w:tab/>
      </w:r>
      <w:r w:rsidR="00B523E9">
        <w:rPr>
          <w:rFonts w:ascii="Arial Narrow" w:hAnsi="Arial Narrow" w:cs="Calibri"/>
          <w:b/>
          <w:i/>
          <w:szCs w:val="24"/>
          <w:u w:val="single"/>
        </w:rPr>
        <w:tab/>
        <w:t>TEHNIČNI ELEMENTI URBANE OPREME</w:t>
      </w:r>
    </w:p>
    <w:p w14:paraId="3A3C875A" w14:textId="77777777" w:rsidR="00B523E9" w:rsidRDefault="00B523E9" w:rsidP="009F535D">
      <w:pPr>
        <w:rPr>
          <w:rFonts w:ascii="Arial Narrow" w:hAnsi="Arial Narrow"/>
          <w:sz w:val="22"/>
          <w:szCs w:val="22"/>
        </w:rPr>
      </w:pPr>
    </w:p>
    <w:p w14:paraId="3F2150D3" w14:textId="0A13874E" w:rsidR="00B523E9" w:rsidRDefault="00B523E9" w:rsidP="009F535D">
      <w:pPr>
        <w:rPr>
          <w:rFonts w:ascii="Arial Narrow" w:hAnsi="Arial Narrow"/>
          <w:sz w:val="22"/>
          <w:szCs w:val="22"/>
        </w:rPr>
      </w:pPr>
      <w:r>
        <w:rPr>
          <w:rFonts w:ascii="Arial Narrow" w:hAnsi="Arial Narrow"/>
          <w:sz w:val="22"/>
          <w:szCs w:val="22"/>
        </w:rPr>
        <w:t xml:space="preserve">V sklopu projekta je predvidena v območju obdelave postavitev urbane opreme iz Kataloga cestne opreme </w:t>
      </w:r>
      <w:r w:rsidR="00231A39">
        <w:rPr>
          <w:rFonts w:ascii="Arial Narrow" w:hAnsi="Arial Narrow"/>
          <w:sz w:val="22"/>
          <w:szCs w:val="22"/>
        </w:rPr>
        <w:t>in uličnega pohištva</w:t>
      </w:r>
      <w:r>
        <w:rPr>
          <w:rFonts w:ascii="Arial Narrow" w:hAnsi="Arial Narrow"/>
          <w:sz w:val="22"/>
          <w:szCs w:val="22"/>
        </w:rPr>
        <w:t xml:space="preserve"> za</w:t>
      </w:r>
      <w:r w:rsidR="00231A39">
        <w:rPr>
          <w:rFonts w:ascii="Arial Narrow" w:hAnsi="Arial Narrow"/>
          <w:sz w:val="22"/>
          <w:szCs w:val="22"/>
        </w:rPr>
        <w:t xml:space="preserve"> </w:t>
      </w:r>
      <w:r>
        <w:rPr>
          <w:rFonts w:ascii="Arial Narrow" w:hAnsi="Arial Narrow"/>
          <w:sz w:val="22"/>
          <w:szCs w:val="22"/>
        </w:rPr>
        <w:t>urejanje javnega p</w:t>
      </w:r>
      <w:r w:rsidR="00231A39">
        <w:rPr>
          <w:rFonts w:ascii="Arial Narrow" w:hAnsi="Arial Narrow"/>
          <w:sz w:val="22"/>
          <w:szCs w:val="22"/>
        </w:rPr>
        <w:t>ro</w:t>
      </w:r>
      <w:r>
        <w:rPr>
          <w:rFonts w:ascii="Arial Narrow" w:hAnsi="Arial Narrow"/>
          <w:sz w:val="22"/>
          <w:szCs w:val="22"/>
        </w:rPr>
        <w:t>stora Mestne občine Ljubljana:</w:t>
      </w:r>
    </w:p>
    <w:p w14:paraId="7C269347" w14:textId="77777777" w:rsidR="00B523E9" w:rsidRDefault="00B523E9" w:rsidP="009F535D">
      <w:pPr>
        <w:rPr>
          <w:rFonts w:ascii="Arial Narrow" w:hAnsi="Arial Narrow"/>
          <w:sz w:val="22"/>
          <w:szCs w:val="22"/>
        </w:rPr>
      </w:pPr>
    </w:p>
    <w:p w14:paraId="6EED08D2" w14:textId="268E7D28" w:rsidR="00B523E9" w:rsidRPr="00231A39" w:rsidRDefault="00231A39" w:rsidP="00231A39">
      <w:pPr>
        <w:numPr>
          <w:ilvl w:val="0"/>
          <w:numId w:val="9"/>
        </w:numPr>
        <w:jc w:val="both"/>
        <w:rPr>
          <w:rFonts w:ascii="Arial Narrow" w:hAnsi="Arial Narrow" w:cs="Arial"/>
          <w:sz w:val="22"/>
          <w:szCs w:val="22"/>
        </w:rPr>
      </w:pPr>
      <w:r>
        <w:rPr>
          <w:rFonts w:ascii="Arial Narrow" w:hAnsi="Arial Narrow"/>
          <w:b/>
          <w:sz w:val="22"/>
          <w:szCs w:val="22"/>
        </w:rPr>
        <w:t>Kolesarnica</w:t>
      </w:r>
      <w:r w:rsidR="00432254" w:rsidRPr="00432254">
        <w:rPr>
          <w:rFonts w:ascii="Arial Narrow" w:hAnsi="Arial Narrow"/>
          <w:b/>
          <w:sz w:val="22"/>
          <w:szCs w:val="22"/>
        </w:rPr>
        <w:t xml:space="preserve"> – </w:t>
      </w:r>
      <w:r>
        <w:rPr>
          <w:rFonts w:ascii="Arial Narrow" w:hAnsi="Arial Narrow"/>
          <w:b/>
          <w:sz w:val="22"/>
          <w:szCs w:val="22"/>
        </w:rPr>
        <w:t>2 x 3 v nizu</w:t>
      </w:r>
      <w:r>
        <w:rPr>
          <w:rFonts w:ascii="Arial Narrow" w:hAnsi="Arial Narrow"/>
          <w:sz w:val="22"/>
          <w:szCs w:val="22"/>
        </w:rPr>
        <w:t xml:space="preserve"> je </w:t>
      </w:r>
      <w:r w:rsidRPr="00231A39">
        <w:rPr>
          <w:rFonts w:ascii="Arial Narrow" w:hAnsi="Arial Narrow" w:cs="Arial"/>
          <w:sz w:val="22"/>
          <w:szCs w:val="22"/>
        </w:rPr>
        <w:t>namenjena zaščiti parkiranih koles pred vremenskimi vplivi, kjer je predvideno dolgotrajnejše parkiranje koles. Za kolesarnico je uporabljena enaka nadstrešnica kot za avtobusna postajališča. Pod nadstrešnico šo štiri oziroma pet stojal za zaklepanje koles. Na zunanji strani kolesarnice je svetlobna vitrina. Zunanja stranica je namenjena tržnemu oglaševanju, na notranji pa je karta omrežja kolesarskih stez. Modularna zasnova omogoča postavitev več kolesarnic v nizu.</w:t>
      </w:r>
      <w:r>
        <w:rPr>
          <w:rFonts w:ascii="Arial Narrow" w:hAnsi="Arial Narrow" w:cs="Arial"/>
          <w:sz w:val="22"/>
          <w:szCs w:val="22"/>
        </w:rPr>
        <w:t xml:space="preserve"> </w:t>
      </w:r>
      <w:r w:rsidRPr="00231A39">
        <w:rPr>
          <w:rFonts w:ascii="Arial Narrow" w:hAnsi="Arial Narrow" w:cs="Arial"/>
          <w:sz w:val="22"/>
          <w:szCs w:val="22"/>
        </w:rPr>
        <w:t>Konstrukcija kolesarnice je sestavljena iz štirih parov nosilnih stebrov 6 cm x 6 cm iz vroče cinkanega jekla, prašno barvanih z antracit sivo barvo. Stebri podpirajo nosilni okvir konzolne strehe enake obdelave.</w:t>
      </w:r>
      <w:r>
        <w:rPr>
          <w:rFonts w:ascii="Arial Narrow" w:hAnsi="Arial Narrow" w:cs="Arial"/>
          <w:sz w:val="22"/>
          <w:szCs w:val="22"/>
        </w:rPr>
        <w:t xml:space="preserve"> </w:t>
      </w:r>
      <w:r w:rsidRPr="00231A39">
        <w:rPr>
          <w:rFonts w:ascii="Arial Narrow" w:hAnsi="Arial Narrow" w:cs="Arial"/>
          <w:sz w:val="22"/>
          <w:szCs w:val="22"/>
        </w:rPr>
        <w:t>Vsi nosilni elementi kolesarnice so privijačeni na betonske temelje.</w:t>
      </w:r>
    </w:p>
    <w:p w14:paraId="0B4D867B" w14:textId="77777777" w:rsidR="00B523E9" w:rsidRDefault="00B523E9" w:rsidP="009F535D">
      <w:pPr>
        <w:rPr>
          <w:rFonts w:ascii="Arial Narrow" w:hAnsi="Arial Narrow"/>
          <w:sz w:val="22"/>
          <w:szCs w:val="22"/>
        </w:rPr>
      </w:pPr>
    </w:p>
    <w:p w14:paraId="382CD1BC" w14:textId="77777777" w:rsidR="001B5986" w:rsidRPr="00D24142" w:rsidRDefault="001B5986" w:rsidP="001B5986">
      <w:pPr>
        <w:autoSpaceDE w:val="0"/>
        <w:autoSpaceDN w:val="0"/>
        <w:adjustRightInd w:val="0"/>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Pr>
          <w:rFonts w:ascii="Arial Narrow" w:hAnsi="Arial Narrow" w:cs="Calibri"/>
          <w:b/>
          <w:bCs/>
          <w:sz w:val="22"/>
          <w:szCs w:val="22"/>
        </w:rPr>
        <w:t>urbane opreme</w:t>
      </w:r>
      <w:r w:rsidRPr="00D24142">
        <w:rPr>
          <w:rFonts w:ascii="Arial Narrow" w:hAnsi="Arial Narrow" w:cs="Calibri"/>
          <w:b/>
          <w:bCs/>
          <w:sz w:val="22"/>
          <w:szCs w:val="22"/>
        </w:rPr>
        <w:t>, so prikazani v grafičnem delu projektne dokumentacije PZI.</w:t>
      </w:r>
    </w:p>
    <w:p w14:paraId="2A76E3DA" w14:textId="77777777" w:rsidR="00B523E9" w:rsidRDefault="001B5986" w:rsidP="009F535D">
      <w:pPr>
        <w:rPr>
          <w:rFonts w:ascii="Arial Narrow" w:hAnsi="Arial Narrow"/>
          <w:sz w:val="22"/>
          <w:szCs w:val="22"/>
        </w:rPr>
      </w:pPr>
      <w:r>
        <w:rPr>
          <w:rFonts w:ascii="Arial Narrow" w:hAnsi="Arial Narrow"/>
          <w:sz w:val="22"/>
          <w:szCs w:val="22"/>
        </w:rPr>
        <w:br w:type="page"/>
      </w:r>
    </w:p>
    <w:p w14:paraId="2E0FF1C5" w14:textId="77777777" w:rsidR="00D24142" w:rsidRPr="0069270C" w:rsidRDefault="00D24142" w:rsidP="00D24142">
      <w:pPr>
        <w:rPr>
          <w:rFonts w:ascii="Arial Narrow" w:hAnsi="Arial Narrow" w:cs="Calibri"/>
          <w:b/>
          <w:i/>
          <w:sz w:val="28"/>
          <w:szCs w:val="28"/>
          <w:u w:val="single"/>
        </w:rPr>
      </w:pPr>
      <w:r w:rsidRPr="0069270C">
        <w:rPr>
          <w:rFonts w:ascii="Arial Narrow" w:hAnsi="Arial Narrow" w:cs="Calibri"/>
          <w:b/>
          <w:i/>
          <w:sz w:val="28"/>
          <w:szCs w:val="28"/>
          <w:u w:val="single"/>
        </w:rPr>
        <w:t>T.1.4</w:t>
      </w:r>
      <w:r w:rsidRPr="0069270C">
        <w:rPr>
          <w:rFonts w:ascii="Arial Narrow" w:hAnsi="Arial Narrow" w:cs="Calibri"/>
          <w:b/>
          <w:i/>
          <w:sz w:val="28"/>
          <w:szCs w:val="28"/>
          <w:u w:val="single"/>
        </w:rPr>
        <w:tab/>
      </w:r>
      <w:r w:rsidRPr="0069270C">
        <w:rPr>
          <w:rFonts w:ascii="Arial Narrow" w:hAnsi="Arial Narrow" w:cs="Calibri"/>
          <w:b/>
          <w:i/>
          <w:sz w:val="28"/>
          <w:szCs w:val="28"/>
          <w:u w:val="single"/>
        </w:rPr>
        <w:tab/>
        <w:t>POGOJI IN FAZNOST IZVEDBE (PROMET MED GRADNJO)</w:t>
      </w:r>
    </w:p>
    <w:p w14:paraId="34BAE8A9" w14:textId="77777777" w:rsidR="00D24142" w:rsidRPr="00D24142" w:rsidRDefault="00D24142" w:rsidP="00D24142">
      <w:pPr>
        <w:rPr>
          <w:rFonts w:ascii="Arial Narrow" w:hAnsi="Arial Narrow" w:cs="Calibri"/>
          <w:szCs w:val="24"/>
        </w:rPr>
      </w:pPr>
    </w:p>
    <w:p w14:paraId="017C69EC" w14:textId="77777777" w:rsidR="00D24142" w:rsidRDefault="00D24142" w:rsidP="00D24142">
      <w:pPr>
        <w:rPr>
          <w:rFonts w:ascii="Arial Narrow" w:hAnsi="Arial Narrow" w:cs="Calibri"/>
          <w:bCs/>
          <w:sz w:val="22"/>
          <w:szCs w:val="22"/>
        </w:rPr>
      </w:pPr>
      <w:r w:rsidRPr="00D24142">
        <w:rPr>
          <w:rFonts w:ascii="Arial Narrow" w:hAnsi="Arial Narrow" w:cs="Calibri"/>
          <w:bCs/>
          <w:sz w:val="22"/>
          <w:szCs w:val="22"/>
        </w:rPr>
        <w:t>Izbrani izvajalec gradbenih del bo moral pri pripravi gradbišča in izvajanju del upoštevati predvsem naslednje pogoje:</w:t>
      </w:r>
    </w:p>
    <w:p w14:paraId="1CF84400" w14:textId="77777777" w:rsidR="001B5986" w:rsidRDefault="001B5986" w:rsidP="00D24142">
      <w:pPr>
        <w:rPr>
          <w:rFonts w:ascii="Arial Narrow" w:hAnsi="Arial Narrow" w:cs="Calibri"/>
          <w:bCs/>
          <w:sz w:val="22"/>
          <w:szCs w:val="22"/>
        </w:rPr>
      </w:pPr>
    </w:p>
    <w:p w14:paraId="7B556F7E"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izvajanje varstva pri delu (upoštevati veljavno zakonodajo iz tega področja)</w:t>
      </w:r>
    </w:p>
    <w:p w14:paraId="17A322A9" w14:textId="3CA3517F"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Zaščita in zavarovanja gradbišča pre</w:t>
      </w:r>
      <w:r w:rsidR="00231A39">
        <w:rPr>
          <w:rFonts w:ascii="Arial Narrow" w:hAnsi="Arial Narrow" w:cs="Calibri"/>
          <w:bCs/>
          <w:sz w:val="22"/>
          <w:szCs w:val="22"/>
        </w:rPr>
        <w:t>d</w:t>
      </w:r>
      <w:r>
        <w:rPr>
          <w:rFonts w:ascii="Arial Narrow" w:hAnsi="Arial Narrow" w:cs="Calibri"/>
          <w:bCs/>
          <w:sz w:val="22"/>
          <w:szCs w:val="22"/>
        </w:rPr>
        <w:t xml:space="preserve"> nepooblaščenimi osebami,</w:t>
      </w:r>
    </w:p>
    <w:p w14:paraId="68755C39"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Stalen dostop intervencijskih do vseh objektov in parcel,</w:t>
      </w:r>
    </w:p>
    <w:p w14:paraId="795FE4B3"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zaščito podtalnice</w:t>
      </w:r>
    </w:p>
    <w:p w14:paraId="6ED599BD"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Varovanje okoliških rastlin in živali,</w:t>
      </w:r>
    </w:p>
    <w:p w14:paraId="1377EB76"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Minimalno povišanje hrupa na gradbišču</w:t>
      </w:r>
    </w:p>
    <w:p w14:paraId="7A90D4D2"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Dostopnost vsem stanovalcem do njihovih objektov in parcel</w:t>
      </w:r>
    </w:p>
    <w:p w14:paraId="21417D05" w14:textId="77777777" w:rsidR="001B5986"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Nemotene obratovanje občinske ceste,</w:t>
      </w:r>
    </w:p>
    <w:p w14:paraId="6865DEB0" w14:textId="77777777" w:rsidR="001B5986" w:rsidRPr="00D24142" w:rsidRDefault="001B5986" w:rsidP="001B5986">
      <w:pPr>
        <w:numPr>
          <w:ilvl w:val="0"/>
          <w:numId w:val="9"/>
        </w:numPr>
        <w:rPr>
          <w:rFonts w:ascii="Arial Narrow" w:hAnsi="Arial Narrow" w:cs="Calibri"/>
          <w:bCs/>
          <w:sz w:val="22"/>
          <w:szCs w:val="22"/>
        </w:rPr>
      </w:pPr>
      <w:r>
        <w:rPr>
          <w:rFonts w:ascii="Arial Narrow" w:hAnsi="Arial Narrow" w:cs="Calibri"/>
          <w:bCs/>
          <w:sz w:val="22"/>
          <w:szCs w:val="22"/>
        </w:rPr>
        <w:t>Ukrepe za zaščito zraka (hrup, prah, dim)</w:t>
      </w:r>
    </w:p>
    <w:p w14:paraId="271CF6C8" w14:textId="77777777" w:rsidR="00D24142" w:rsidRPr="00D24142" w:rsidRDefault="00D24142" w:rsidP="00D24142">
      <w:pPr>
        <w:rPr>
          <w:rFonts w:ascii="Arial Narrow" w:hAnsi="Arial Narrow" w:cs="Calibri"/>
          <w:bCs/>
          <w:sz w:val="22"/>
          <w:szCs w:val="22"/>
        </w:rPr>
      </w:pPr>
    </w:p>
    <w:p w14:paraId="1D341F44" w14:textId="77777777" w:rsidR="00D24142" w:rsidRPr="001B5986" w:rsidRDefault="001B5986" w:rsidP="00D24142">
      <w:pPr>
        <w:rPr>
          <w:rFonts w:ascii="Arial Narrow" w:hAnsi="Arial Narrow" w:cs="Calibri"/>
          <w:sz w:val="22"/>
          <w:szCs w:val="22"/>
        </w:rPr>
      </w:pPr>
      <w:r>
        <w:rPr>
          <w:rFonts w:ascii="Arial Narrow" w:hAnsi="Arial Narrow" w:cs="Calibri"/>
          <w:sz w:val="22"/>
          <w:szCs w:val="22"/>
        </w:rPr>
        <w:t xml:space="preserve">Urejanje prometa mora biti naknadno določeno v elaboratu </w:t>
      </w:r>
      <w:r w:rsidRPr="001B5986">
        <w:rPr>
          <w:rFonts w:ascii="Arial Narrow" w:hAnsi="Arial Narrow" w:cs="Calibri"/>
          <w:b/>
          <w:i/>
          <w:sz w:val="22"/>
          <w:szCs w:val="22"/>
          <w:u w:val="single"/>
        </w:rPr>
        <w:t>Načrt vodenja in zavarovanja prometa v času gradnje</w:t>
      </w:r>
      <w:r>
        <w:rPr>
          <w:rFonts w:ascii="Arial Narrow" w:hAnsi="Arial Narrow" w:cs="Calibri"/>
          <w:sz w:val="22"/>
          <w:szCs w:val="22"/>
        </w:rPr>
        <w:t>, ki ga mora izdelati izbran izvajalec del, na katerega si mora pridobiti ustrezno soglasje upravljalca del.</w:t>
      </w:r>
    </w:p>
    <w:p w14:paraId="73A0278D" w14:textId="77777777" w:rsidR="00D24142" w:rsidRDefault="00D24142" w:rsidP="009F535D">
      <w:pPr>
        <w:rPr>
          <w:rFonts w:ascii="Arial Narrow" w:hAnsi="Arial Narrow"/>
          <w:sz w:val="22"/>
          <w:szCs w:val="22"/>
        </w:rPr>
      </w:pPr>
    </w:p>
    <w:p w14:paraId="621A40BC" w14:textId="77777777" w:rsidR="001B5986" w:rsidRDefault="001B5986" w:rsidP="009F535D">
      <w:pPr>
        <w:rPr>
          <w:rFonts w:ascii="Arial Narrow" w:hAnsi="Arial Narrow"/>
          <w:sz w:val="22"/>
          <w:szCs w:val="22"/>
        </w:rPr>
      </w:pPr>
    </w:p>
    <w:p w14:paraId="24325785" w14:textId="77777777" w:rsidR="00D24142" w:rsidRPr="00D24142" w:rsidRDefault="00D24142" w:rsidP="00D24142">
      <w:pPr>
        <w:rPr>
          <w:rFonts w:ascii="Arial Narrow" w:hAnsi="Arial Narrow" w:cs="Calibri"/>
          <w:b/>
          <w:i/>
          <w:sz w:val="28"/>
          <w:szCs w:val="28"/>
          <w:u w:val="single"/>
        </w:rPr>
      </w:pPr>
      <w:r w:rsidRPr="00D24142">
        <w:rPr>
          <w:rFonts w:ascii="Arial Narrow" w:hAnsi="Arial Narrow" w:cs="Calibri"/>
          <w:b/>
          <w:i/>
          <w:sz w:val="28"/>
          <w:szCs w:val="28"/>
          <w:u w:val="single"/>
        </w:rPr>
        <w:t>T.1.5</w:t>
      </w:r>
      <w:r w:rsidRPr="00D24142">
        <w:rPr>
          <w:rFonts w:ascii="Arial Narrow" w:hAnsi="Arial Narrow" w:cs="Calibri"/>
          <w:b/>
          <w:i/>
          <w:sz w:val="28"/>
          <w:szCs w:val="28"/>
          <w:u w:val="single"/>
        </w:rPr>
        <w:tab/>
      </w:r>
      <w:r w:rsidRPr="00D24142">
        <w:rPr>
          <w:rFonts w:ascii="Arial Narrow" w:hAnsi="Arial Narrow" w:cs="Calibri"/>
          <w:b/>
          <w:i/>
          <w:sz w:val="28"/>
          <w:szCs w:val="28"/>
          <w:u w:val="single"/>
        </w:rPr>
        <w:tab/>
        <w:t>OPISI KONSTRUKCIJSKIH ELEMENTOV TRASE</w:t>
      </w:r>
    </w:p>
    <w:p w14:paraId="3A546062" w14:textId="77777777" w:rsidR="00D24142" w:rsidRPr="00D24142" w:rsidRDefault="00D24142" w:rsidP="00D24142">
      <w:pPr>
        <w:rPr>
          <w:rFonts w:ascii="Arial Narrow" w:hAnsi="Arial Narrow"/>
          <w:szCs w:val="24"/>
        </w:rPr>
      </w:pPr>
    </w:p>
    <w:p w14:paraId="52026BFD" w14:textId="77777777" w:rsidR="00D24142" w:rsidRPr="00D24142" w:rsidRDefault="00D24142" w:rsidP="00D24142">
      <w:pPr>
        <w:rPr>
          <w:rFonts w:ascii="Arial Narrow" w:hAnsi="Arial Narrow" w:cs="Calibri"/>
          <w:b/>
          <w:i/>
          <w:szCs w:val="24"/>
          <w:u w:val="single"/>
        </w:rPr>
      </w:pPr>
      <w:r w:rsidRPr="00D24142">
        <w:rPr>
          <w:rFonts w:ascii="Arial Narrow" w:hAnsi="Arial Narrow" w:cs="Calibri"/>
          <w:b/>
          <w:i/>
          <w:szCs w:val="24"/>
          <w:u w:val="single"/>
        </w:rPr>
        <w:t>T.1.5.1</w:t>
      </w:r>
      <w:r w:rsidRPr="00D24142">
        <w:rPr>
          <w:rFonts w:ascii="Arial Narrow" w:hAnsi="Arial Narrow" w:cs="Calibri"/>
          <w:b/>
          <w:i/>
          <w:szCs w:val="24"/>
          <w:u w:val="single"/>
        </w:rPr>
        <w:tab/>
      </w:r>
      <w:r w:rsidRPr="00D24142">
        <w:rPr>
          <w:rFonts w:ascii="Arial Narrow" w:hAnsi="Arial Narrow" w:cs="Calibri"/>
          <w:b/>
          <w:i/>
          <w:szCs w:val="24"/>
          <w:u w:val="single"/>
        </w:rPr>
        <w:tab/>
        <w:t>PREDDELA</w:t>
      </w:r>
    </w:p>
    <w:p w14:paraId="41F5A153" w14:textId="77777777" w:rsidR="00AF2012" w:rsidRDefault="00AF2012" w:rsidP="00D24142">
      <w:pPr>
        <w:autoSpaceDE w:val="0"/>
        <w:autoSpaceDN w:val="0"/>
        <w:adjustRightInd w:val="0"/>
        <w:rPr>
          <w:rFonts w:ascii="Arial Narrow" w:hAnsi="Arial Narrow" w:cs="Calibri"/>
          <w:sz w:val="22"/>
          <w:szCs w:val="22"/>
        </w:rPr>
      </w:pPr>
    </w:p>
    <w:p w14:paraId="073AD3E2" w14:textId="05B08358" w:rsidR="00D24142" w:rsidRPr="00D24142" w:rsidRDefault="00D24142" w:rsidP="00D24142">
      <w:pPr>
        <w:autoSpaceDE w:val="0"/>
        <w:autoSpaceDN w:val="0"/>
        <w:adjustRightInd w:val="0"/>
        <w:rPr>
          <w:rFonts w:ascii="Arial Narrow" w:hAnsi="Arial Narrow" w:cs="Calibri"/>
          <w:sz w:val="22"/>
          <w:szCs w:val="22"/>
        </w:rPr>
      </w:pPr>
      <w:r w:rsidRPr="00D24142">
        <w:rPr>
          <w:rFonts w:ascii="Arial Narrow" w:hAnsi="Arial Narrow" w:cs="Calibri"/>
          <w:sz w:val="22"/>
          <w:szCs w:val="22"/>
        </w:rPr>
        <w:t xml:space="preserve">Dela povezana s preddeli v območju </w:t>
      </w:r>
      <w:r w:rsidR="0069270C">
        <w:rPr>
          <w:rFonts w:ascii="Arial Narrow" w:hAnsi="Arial Narrow" w:cs="Calibri"/>
          <w:sz w:val="22"/>
          <w:szCs w:val="22"/>
        </w:rPr>
        <w:t>obdelave</w:t>
      </w:r>
      <w:r w:rsidRPr="00D24142">
        <w:rPr>
          <w:rFonts w:ascii="Arial Narrow" w:hAnsi="Arial Narrow" w:cs="Calibri"/>
          <w:sz w:val="22"/>
          <w:szCs w:val="22"/>
        </w:rPr>
        <w:t xml:space="preserve"> zajemajo:</w:t>
      </w:r>
    </w:p>
    <w:p w14:paraId="76DF39B3" w14:textId="77777777" w:rsidR="00D24142" w:rsidRPr="00D24142" w:rsidRDefault="00D24142" w:rsidP="00D24142">
      <w:pPr>
        <w:autoSpaceDE w:val="0"/>
        <w:autoSpaceDN w:val="0"/>
        <w:adjustRightInd w:val="0"/>
        <w:rPr>
          <w:rFonts w:ascii="Arial Narrow" w:hAnsi="Arial Narrow" w:cs="Calibri"/>
          <w:sz w:val="22"/>
          <w:szCs w:val="22"/>
        </w:rPr>
      </w:pPr>
    </w:p>
    <w:p w14:paraId="6CB5757F" w14:textId="77777777"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Geodetska dela;</w:t>
      </w:r>
    </w:p>
    <w:p w14:paraId="08697184" w14:textId="77777777"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Čiščenje terena (odstranitev grmovja, dreves, vej in panjev, odstranitev prometne signalizacije</w:t>
      </w:r>
    </w:p>
    <w:p w14:paraId="5034897A" w14:textId="77777777" w:rsidR="00D24142" w:rsidRPr="00D24142" w:rsidRDefault="00D24142" w:rsidP="00D24142">
      <w:pPr>
        <w:autoSpaceDE w:val="0"/>
        <w:autoSpaceDN w:val="0"/>
        <w:adjustRightInd w:val="0"/>
        <w:ind w:firstLine="708"/>
        <w:rPr>
          <w:rFonts w:ascii="Arial Narrow" w:hAnsi="Arial Narrow" w:cs="Calibri"/>
          <w:sz w:val="22"/>
          <w:szCs w:val="22"/>
        </w:rPr>
      </w:pPr>
      <w:r w:rsidRPr="00D24142">
        <w:rPr>
          <w:rFonts w:ascii="Arial Narrow" w:hAnsi="Arial Narrow" w:cs="Calibri"/>
          <w:sz w:val="22"/>
          <w:szCs w:val="22"/>
        </w:rPr>
        <w:t>in opreme);</w:t>
      </w:r>
    </w:p>
    <w:p w14:paraId="0A8AF3D3" w14:textId="77777777" w:rsidR="00D24142" w:rsidRPr="00D24142" w:rsidRDefault="00D24142" w:rsidP="00EB0EE9">
      <w:pPr>
        <w:numPr>
          <w:ilvl w:val="0"/>
          <w:numId w:val="9"/>
        </w:numPr>
        <w:autoSpaceDE w:val="0"/>
        <w:autoSpaceDN w:val="0"/>
        <w:adjustRightInd w:val="0"/>
        <w:jc w:val="both"/>
        <w:rPr>
          <w:rFonts w:ascii="Arial Narrow" w:hAnsi="Arial Narrow" w:cs="Calibri"/>
          <w:sz w:val="22"/>
          <w:szCs w:val="22"/>
        </w:rPr>
      </w:pPr>
      <w:r w:rsidRPr="00D24142">
        <w:rPr>
          <w:rFonts w:ascii="Arial Narrow" w:hAnsi="Arial Narrow" w:cs="Calibri"/>
          <w:sz w:val="22"/>
          <w:szCs w:val="22"/>
        </w:rPr>
        <w:t>Ostala preddela (omejitve prometa, pripravljalna dela pri objektih, začasni objekti, odškodnine);</w:t>
      </w:r>
    </w:p>
    <w:p w14:paraId="0FB8ABB7" w14:textId="77777777" w:rsidR="00D24142" w:rsidRDefault="00D24142" w:rsidP="009F535D">
      <w:pPr>
        <w:rPr>
          <w:rFonts w:ascii="Arial Narrow" w:hAnsi="Arial Narrow"/>
          <w:sz w:val="22"/>
          <w:szCs w:val="22"/>
        </w:rPr>
      </w:pPr>
    </w:p>
    <w:p w14:paraId="3AA03897" w14:textId="77777777" w:rsidR="00D34EEA" w:rsidRPr="00D34EEA" w:rsidRDefault="00D34EEA" w:rsidP="00D34EEA">
      <w:pPr>
        <w:jc w:val="both"/>
        <w:rPr>
          <w:rFonts w:ascii="Arial Narrow" w:hAnsi="Arial Narrow"/>
          <w:b/>
          <w:i/>
          <w:sz w:val="22"/>
          <w:szCs w:val="22"/>
          <w:u w:val="single"/>
        </w:rPr>
      </w:pPr>
      <w:r w:rsidRPr="00D34EEA">
        <w:rPr>
          <w:rFonts w:ascii="Arial Narrow" w:hAnsi="Arial Narrow"/>
          <w:b/>
          <w:i/>
          <w:sz w:val="22"/>
          <w:szCs w:val="22"/>
          <w:u w:val="single"/>
        </w:rPr>
        <w:t>Pred začetkom del, je potrebno opraviti primopredajo geodetsko poligona, ki bo osnova za prenos projektiranih podatkov v prostor.</w:t>
      </w:r>
    </w:p>
    <w:p w14:paraId="2FA7B9AB" w14:textId="77777777" w:rsidR="00D34EEA" w:rsidRDefault="00D34EEA" w:rsidP="00B74FC6">
      <w:pPr>
        <w:pStyle w:val="Telobesedila3"/>
        <w:jc w:val="both"/>
        <w:rPr>
          <w:rFonts w:ascii="Arial Narrow" w:hAnsi="Arial Narrow" w:cs="Arial"/>
          <w:b w:val="0"/>
          <w:szCs w:val="22"/>
        </w:rPr>
      </w:pPr>
    </w:p>
    <w:p w14:paraId="1434C55B" w14:textId="77777777" w:rsidR="00B74FC6" w:rsidRPr="008C5936" w:rsidRDefault="00B74FC6" w:rsidP="00B74FC6">
      <w:pPr>
        <w:pStyle w:val="Telobesedila3"/>
        <w:jc w:val="both"/>
        <w:rPr>
          <w:rFonts w:ascii="Arial Narrow" w:hAnsi="Arial Narrow" w:cs="Arial"/>
          <w:b w:val="0"/>
          <w:szCs w:val="22"/>
        </w:rPr>
      </w:pPr>
      <w:r w:rsidRPr="008C5936">
        <w:rPr>
          <w:rFonts w:ascii="Arial Narrow" w:hAnsi="Arial Narrow" w:cs="Arial"/>
          <w:b w:val="0"/>
          <w:szCs w:val="22"/>
        </w:rPr>
        <w:t>Odstranijo se tudi plasti umetnega nehomogenega nasutja do raščenih tal</w:t>
      </w:r>
      <w:r>
        <w:rPr>
          <w:rFonts w:ascii="Arial Narrow" w:hAnsi="Arial Narrow" w:cs="Arial"/>
          <w:b w:val="0"/>
          <w:szCs w:val="22"/>
        </w:rPr>
        <w:t xml:space="preserve"> (spodnja kota planuma)</w:t>
      </w:r>
      <w:r w:rsidRPr="008C5936">
        <w:rPr>
          <w:rFonts w:ascii="Arial Narrow" w:hAnsi="Arial Narrow" w:cs="Arial"/>
          <w:b w:val="0"/>
          <w:szCs w:val="22"/>
        </w:rPr>
        <w:t xml:space="preserve"> ter deponirajo pri zbiralcu gradbenih odpadkov. Pred izvedbo gradbenih del se demontira obstoječa vertikalna prometna signalizacija in oprema. Ustrezna signalizacija in oprema skladna s pravilnikom in zahtevano kvaliteto se deponira in postavi ponovno, skladno z novo prometno ureditvijo.</w:t>
      </w:r>
    </w:p>
    <w:p w14:paraId="4783F2EC" w14:textId="77777777" w:rsidR="00B74FC6" w:rsidRDefault="00B74FC6" w:rsidP="00B74FC6">
      <w:pPr>
        <w:pStyle w:val="Telobesedila3"/>
        <w:jc w:val="both"/>
        <w:rPr>
          <w:rFonts w:ascii="Arial Narrow" w:hAnsi="Arial Narrow" w:cs="Arial"/>
          <w:b w:val="0"/>
          <w:szCs w:val="22"/>
        </w:rPr>
      </w:pPr>
    </w:p>
    <w:p w14:paraId="2C0B30C9" w14:textId="5FAB6B3C" w:rsidR="00B74FC6" w:rsidRPr="00FC265A" w:rsidRDefault="00B74FC6" w:rsidP="00B74FC6">
      <w:pPr>
        <w:pStyle w:val="Telobesedila3"/>
        <w:jc w:val="both"/>
        <w:rPr>
          <w:rFonts w:ascii="Arial Narrow" w:hAnsi="Arial Narrow" w:cs="Arial"/>
          <w:b w:val="0"/>
          <w:szCs w:val="22"/>
        </w:rPr>
      </w:pPr>
      <w:r w:rsidRPr="00FC265A">
        <w:rPr>
          <w:rFonts w:ascii="Arial Narrow" w:hAnsi="Arial Narrow" w:cs="Arial"/>
          <w:b w:val="0"/>
          <w:szCs w:val="22"/>
        </w:rPr>
        <w:t xml:space="preserve">V preddelih so upoštevana še dela, ki se navezujejo na organizacijo gradbišča. Izvajalec del uredi ustrezno zaporo prometa (stalno ali začasno) ter si pridobi dovoljenje pri upravljavcu </w:t>
      </w:r>
      <w:r>
        <w:rPr>
          <w:rFonts w:ascii="Arial Narrow" w:hAnsi="Arial Narrow" w:cs="Arial"/>
          <w:b w:val="0"/>
          <w:szCs w:val="22"/>
        </w:rPr>
        <w:t>občinske ceste.</w:t>
      </w:r>
    </w:p>
    <w:p w14:paraId="445B5BD2" w14:textId="77777777" w:rsidR="00E61368" w:rsidRPr="00E61368" w:rsidRDefault="00E61368" w:rsidP="00E61368">
      <w:pPr>
        <w:autoSpaceDE w:val="0"/>
        <w:autoSpaceDN w:val="0"/>
        <w:adjustRightInd w:val="0"/>
        <w:rPr>
          <w:rFonts w:ascii="Arial Narrow" w:hAnsi="Arial Narrow" w:cs="Calibri"/>
          <w:sz w:val="22"/>
          <w:szCs w:val="22"/>
        </w:rPr>
      </w:pPr>
    </w:p>
    <w:p w14:paraId="7FDE6818" w14:textId="77777777" w:rsidR="00E61368" w:rsidRPr="00E61368" w:rsidRDefault="00B74FC6" w:rsidP="00B74FC6">
      <w:pPr>
        <w:outlineLvl w:val="0"/>
        <w:rPr>
          <w:rFonts w:ascii="Arial Narrow" w:hAnsi="Arial Narrow" w:cs="Calibri"/>
          <w:b/>
          <w:i/>
          <w:szCs w:val="24"/>
          <w:u w:val="single"/>
        </w:rPr>
      </w:pPr>
      <w:r>
        <w:rPr>
          <w:rFonts w:ascii="Arial Narrow" w:hAnsi="Arial Narrow" w:cs="Arial"/>
          <w:b/>
          <w:sz w:val="28"/>
          <w:szCs w:val="28"/>
          <w:u w:val="single"/>
        </w:rPr>
        <w:br w:type="page"/>
      </w:r>
      <w:r w:rsidR="00E61368" w:rsidRPr="00E61368">
        <w:rPr>
          <w:rFonts w:ascii="Arial Narrow" w:hAnsi="Arial Narrow" w:cs="Calibri"/>
          <w:b/>
          <w:i/>
          <w:szCs w:val="24"/>
          <w:u w:val="single"/>
        </w:rPr>
        <w:lastRenderedPageBreak/>
        <w:t>T.1.5.2</w:t>
      </w:r>
      <w:r w:rsidR="00E61368" w:rsidRPr="00E61368">
        <w:rPr>
          <w:rFonts w:ascii="Arial Narrow" w:hAnsi="Arial Narrow" w:cs="Calibri"/>
          <w:b/>
          <w:i/>
          <w:szCs w:val="24"/>
          <w:u w:val="single"/>
        </w:rPr>
        <w:tab/>
      </w:r>
      <w:r w:rsidR="00E61368" w:rsidRPr="00E61368">
        <w:rPr>
          <w:rFonts w:ascii="Arial Narrow" w:hAnsi="Arial Narrow" w:cs="Calibri"/>
          <w:b/>
          <w:i/>
          <w:szCs w:val="24"/>
          <w:u w:val="single"/>
        </w:rPr>
        <w:tab/>
        <w:t>ZEMELJSKA DELA IN TEMELJENJE</w:t>
      </w:r>
    </w:p>
    <w:p w14:paraId="124C54A3" w14:textId="77777777" w:rsidR="00E61368" w:rsidRDefault="00E61368" w:rsidP="00E61368">
      <w:pPr>
        <w:autoSpaceDE w:val="0"/>
        <w:autoSpaceDN w:val="0"/>
        <w:adjustRightInd w:val="0"/>
        <w:rPr>
          <w:rFonts w:ascii="Arial Narrow" w:hAnsi="Arial Narrow" w:cs="Calibri"/>
          <w:sz w:val="22"/>
          <w:szCs w:val="22"/>
        </w:rPr>
      </w:pPr>
    </w:p>
    <w:p w14:paraId="1557A4B2" w14:textId="77777777" w:rsidR="00E61368" w:rsidRPr="00E61368" w:rsidRDefault="00E61368" w:rsidP="00E61368">
      <w:pPr>
        <w:autoSpaceDE w:val="0"/>
        <w:autoSpaceDN w:val="0"/>
        <w:adjustRightInd w:val="0"/>
        <w:rPr>
          <w:rFonts w:ascii="Arial Narrow" w:hAnsi="Arial Narrow" w:cs="Calibri"/>
          <w:sz w:val="22"/>
          <w:szCs w:val="22"/>
        </w:rPr>
      </w:pPr>
      <w:r w:rsidRPr="00E61368">
        <w:rPr>
          <w:rFonts w:ascii="Arial Narrow" w:hAnsi="Arial Narrow" w:cs="Calibri"/>
          <w:sz w:val="22"/>
          <w:szCs w:val="22"/>
        </w:rPr>
        <w:t>Dela povezana z zemeljskimi deli zajemajo:</w:t>
      </w:r>
    </w:p>
    <w:p w14:paraId="5E55EBF9"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Izkopi;</w:t>
      </w:r>
    </w:p>
    <w:p w14:paraId="214A88D9"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Planum temeljnih tal;</w:t>
      </w:r>
    </w:p>
    <w:p w14:paraId="4370BB0F"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Ločilne, drenažne in filtrske plasti ter delovni plato;</w:t>
      </w:r>
    </w:p>
    <w:p w14:paraId="56C4FA33"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Nasipi, zasipi, klini, posteljica in glinasti naboj;</w:t>
      </w:r>
    </w:p>
    <w:p w14:paraId="5DBF68DE"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Brežine in zelenice;</w:t>
      </w:r>
    </w:p>
    <w:p w14:paraId="1326ED89"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Armiranje zemljin;</w:t>
      </w:r>
    </w:p>
    <w:p w14:paraId="57734EED"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Koli in vodnjaki;</w:t>
      </w:r>
    </w:p>
    <w:p w14:paraId="7DA7AFBD" w14:textId="77777777" w:rsidR="00E61368" w:rsidRPr="00E61368" w:rsidRDefault="00E61368" w:rsidP="00EB0EE9">
      <w:pPr>
        <w:numPr>
          <w:ilvl w:val="0"/>
          <w:numId w:val="9"/>
        </w:numPr>
        <w:autoSpaceDE w:val="0"/>
        <w:autoSpaceDN w:val="0"/>
        <w:adjustRightInd w:val="0"/>
        <w:jc w:val="both"/>
        <w:rPr>
          <w:rFonts w:ascii="Arial Narrow" w:hAnsi="Arial Narrow" w:cs="Calibri"/>
          <w:sz w:val="22"/>
          <w:szCs w:val="22"/>
        </w:rPr>
      </w:pPr>
      <w:r w:rsidRPr="00E61368">
        <w:rPr>
          <w:rFonts w:ascii="Arial Narrow" w:hAnsi="Arial Narrow" w:cs="Calibri"/>
          <w:sz w:val="22"/>
          <w:szCs w:val="22"/>
        </w:rPr>
        <w:t>Zagatne stene;</w:t>
      </w:r>
    </w:p>
    <w:p w14:paraId="250DD71B" w14:textId="77777777" w:rsidR="00E61368" w:rsidRPr="00E61368" w:rsidRDefault="00E61368" w:rsidP="00EB0EE9">
      <w:pPr>
        <w:numPr>
          <w:ilvl w:val="0"/>
          <w:numId w:val="9"/>
        </w:numPr>
        <w:jc w:val="both"/>
        <w:rPr>
          <w:rFonts w:ascii="Arial Narrow" w:hAnsi="Arial Narrow" w:cs="Calibri"/>
          <w:szCs w:val="24"/>
        </w:rPr>
      </w:pPr>
      <w:r w:rsidRPr="00E61368">
        <w:rPr>
          <w:rFonts w:ascii="Arial Narrow" w:hAnsi="Arial Narrow" w:cs="Calibri"/>
          <w:sz w:val="22"/>
          <w:szCs w:val="22"/>
        </w:rPr>
        <w:t>Prevozi, razprostiranje in ureditev deponij materiala.</w:t>
      </w:r>
    </w:p>
    <w:p w14:paraId="1F01DA96" w14:textId="77777777" w:rsidR="00E61368" w:rsidRDefault="00E61368" w:rsidP="00E61368">
      <w:pPr>
        <w:rPr>
          <w:rFonts w:ascii="Arial Narrow" w:hAnsi="Arial Narrow" w:cs="Calibri"/>
          <w:szCs w:val="24"/>
        </w:rPr>
      </w:pPr>
    </w:p>
    <w:p w14:paraId="252B73AD" w14:textId="761BC374" w:rsid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 xml:space="preserve">Zaradi izvedbe </w:t>
      </w:r>
      <w:r w:rsidR="0069270C">
        <w:rPr>
          <w:rFonts w:ascii="Arial Narrow" w:hAnsi="Arial Narrow" w:cs="Arial"/>
          <w:sz w:val="22"/>
          <w:szCs w:val="22"/>
        </w:rPr>
        <w:t>nove</w:t>
      </w:r>
      <w:r w:rsidRPr="00B74FC6">
        <w:rPr>
          <w:rFonts w:ascii="Arial Narrow" w:hAnsi="Arial Narrow" w:cs="Arial"/>
          <w:sz w:val="22"/>
          <w:szCs w:val="22"/>
        </w:rPr>
        <w:t xml:space="preserve"> cest</w:t>
      </w:r>
      <w:r w:rsidR="0069270C">
        <w:rPr>
          <w:rFonts w:ascii="Arial Narrow" w:hAnsi="Arial Narrow" w:cs="Arial"/>
          <w:sz w:val="22"/>
          <w:szCs w:val="22"/>
        </w:rPr>
        <w:t>ne konstrukcije</w:t>
      </w:r>
      <w:r w:rsidRPr="00B74FC6">
        <w:rPr>
          <w:rFonts w:ascii="Arial Narrow" w:hAnsi="Arial Narrow" w:cs="Arial"/>
          <w:sz w:val="22"/>
          <w:szCs w:val="22"/>
        </w:rPr>
        <w:t xml:space="preserve"> se </w:t>
      </w:r>
      <w:r>
        <w:rPr>
          <w:rFonts w:ascii="Arial Narrow" w:hAnsi="Arial Narrow" w:cs="Arial"/>
          <w:sz w:val="22"/>
          <w:szCs w:val="22"/>
        </w:rPr>
        <w:t xml:space="preserve">izvede </w:t>
      </w:r>
      <w:r w:rsidRPr="00B74FC6">
        <w:rPr>
          <w:rFonts w:ascii="Arial Narrow" w:hAnsi="Arial Narrow" w:cs="Arial"/>
          <w:sz w:val="22"/>
          <w:szCs w:val="22"/>
        </w:rPr>
        <w:t>izkop do zahtevane globine. Ustrezno je potrebno pripraviti planum temeljnih tal za nač</w:t>
      </w:r>
      <w:r>
        <w:rPr>
          <w:rFonts w:ascii="Arial Narrow" w:hAnsi="Arial Narrow" w:cs="Arial"/>
          <w:sz w:val="22"/>
          <w:szCs w:val="22"/>
        </w:rPr>
        <w:t xml:space="preserve">rtovano konstrukcijo. </w:t>
      </w:r>
    </w:p>
    <w:p w14:paraId="0F017CC2" w14:textId="77777777" w:rsidR="00B74FC6" w:rsidRDefault="00B74FC6" w:rsidP="00B74FC6">
      <w:pPr>
        <w:autoSpaceDE w:val="0"/>
        <w:autoSpaceDN w:val="0"/>
        <w:adjustRightInd w:val="0"/>
        <w:jc w:val="both"/>
        <w:rPr>
          <w:rFonts w:ascii="Arial Narrow" w:hAnsi="Arial Narrow" w:cs="Arial"/>
          <w:sz w:val="22"/>
          <w:szCs w:val="22"/>
        </w:rPr>
      </w:pPr>
    </w:p>
    <w:p w14:paraId="471BC7D6" w14:textId="0931D151" w:rsid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Na tako utrjeno in ustrezno pripravljeno podlago se lahko vgradi predvidena voziščna konstrukcija</w:t>
      </w:r>
      <w:r>
        <w:rPr>
          <w:rFonts w:ascii="Arial Narrow" w:hAnsi="Arial Narrow" w:cs="Arial"/>
          <w:sz w:val="22"/>
          <w:szCs w:val="22"/>
        </w:rPr>
        <w:t xml:space="preserve"> ceste </w:t>
      </w:r>
      <w:r w:rsidR="0069270C">
        <w:rPr>
          <w:rFonts w:ascii="Arial Narrow" w:hAnsi="Arial Narrow" w:cs="Arial"/>
          <w:sz w:val="22"/>
          <w:szCs w:val="22"/>
        </w:rPr>
        <w:t xml:space="preserve">ter </w:t>
      </w:r>
      <w:r w:rsidRPr="00B74FC6">
        <w:rPr>
          <w:rFonts w:ascii="Arial Narrow" w:hAnsi="Arial Narrow" w:cs="Arial"/>
          <w:sz w:val="22"/>
          <w:szCs w:val="22"/>
        </w:rPr>
        <w:t>hodnika za pešce</w:t>
      </w:r>
      <w:r>
        <w:rPr>
          <w:rFonts w:ascii="Arial Narrow" w:hAnsi="Arial Narrow" w:cs="Arial"/>
          <w:sz w:val="22"/>
          <w:szCs w:val="22"/>
        </w:rPr>
        <w:t xml:space="preserve"> in kolesarskih stez</w:t>
      </w:r>
      <w:r w:rsidRPr="00B74FC6">
        <w:rPr>
          <w:rFonts w:ascii="Arial Narrow" w:hAnsi="Arial Narrow" w:cs="Arial"/>
          <w:sz w:val="22"/>
          <w:szCs w:val="22"/>
        </w:rPr>
        <w:t>. Prečni naklon hodnika ne sme biti večji kot 2.00 %. Vse zelenice in brežine se</w:t>
      </w:r>
      <w:r>
        <w:rPr>
          <w:rFonts w:ascii="Arial Narrow" w:hAnsi="Arial Narrow" w:cs="Arial"/>
          <w:sz w:val="22"/>
          <w:szCs w:val="22"/>
        </w:rPr>
        <w:t xml:space="preserve"> humusirajo in zatravijo. Humus </w:t>
      </w:r>
      <w:r w:rsidRPr="00B74FC6">
        <w:rPr>
          <w:rFonts w:ascii="Arial Narrow" w:hAnsi="Arial Narrow" w:cs="Arial"/>
          <w:sz w:val="22"/>
          <w:szCs w:val="22"/>
        </w:rPr>
        <w:t xml:space="preserve">je potrebno po potrebi zagotoviti s stranskega odvzema. </w:t>
      </w:r>
    </w:p>
    <w:p w14:paraId="0FCE40C6" w14:textId="77777777" w:rsidR="00B74FC6" w:rsidRPr="00B74FC6" w:rsidRDefault="00B74FC6" w:rsidP="00B74FC6">
      <w:pPr>
        <w:autoSpaceDE w:val="0"/>
        <w:autoSpaceDN w:val="0"/>
        <w:adjustRightInd w:val="0"/>
        <w:jc w:val="both"/>
        <w:rPr>
          <w:rFonts w:ascii="Arial Narrow" w:hAnsi="Arial Narrow" w:cs="Arial"/>
          <w:sz w:val="22"/>
          <w:szCs w:val="22"/>
        </w:rPr>
      </w:pPr>
      <w:r w:rsidRPr="00B74FC6">
        <w:rPr>
          <w:rFonts w:ascii="Arial Narrow" w:hAnsi="Arial Narrow" w:cs="Arial"/>
          <w:sz w:val="22"/>
          <w:szCs w:val="22"/>
        </w:rPr>
        <w:t>V območ</w:t>
      </w:r>
      <w:r>
        <w:rPr>
          <w:rFonts w:ascii="Arial Narrow" w:hAnsi="Arial Narrow" w:cs="Arial"/>
          <w:sz w:val="22"/>
          <w:szCs w:val="22"/>
        </w:rPr>
        <w:t xml:space="preserve">ju obdelave, bo potrebno med </w:t>
      </w:r>
      <w:r w:rsidRPr="00B74FC6">
        <w:rPr>
          <w:rFonts w:ascii="Arial Narrow" w:hAnsi="Arial Narrow" w:cs="Arial"/>
          <w:sz w:val="22"/>
          <w:szCs w:val="22"/>
        </w:rPr>
        <w:t>gradnjo material, ki dokazano ustreza in je primeren za vgradn</w:t>
      </w:r>
      <w:r>
        <w:rPr>
          <w:rFonts w:ascii="Arial Narrow" w:hAnsi="Arial Narrow" w:cs="Arial"/>
          <w:sz w:val="22"/>
          <w:szCs w:val="22"/>
        </w:rPr>
        <w:t xml:space="preserve">jo deponirati na parceli ali na </w:t>
      </w:r>
      <w:r w:rsidRPr="00B74FC6">
        <w:rPr>
          <w:rFonts w:ascii="Arial Narrow" w:hAnsi="Arial Narrow" w:cs="Arial"/>
          <w:sz w:val="22"/>
          <w:szCs w:val="22"/>
        </w:rPr>
        <w:t>začasni deponiji izvajalca gradbenih del, manjko materiala se zag</w:t>
      </w:r>
      <w:r>
        <w:rPr>
          <w:rFonts w:ascii="Arial Narrow" w:hAnsi="Arial Narrow" w:cs="Arial"/>
          <w:sz w:val="22"/>
          <w:szCs w:val="22"/>
        </w:rPr>
        <w:t xml:space="preserve">otovi s stranskega odvzema. Ves neustrezen material </w:t>
      </w:r>
      <w:r w:rsidRPr="00B74FC6">
        <w:rPr>
          <w:rFonts w:ascii="Arial Narrow" w:hAnsi="Arial Narrow" w:cs="Arial"/>
          <w:sz w:val="22"/>
          <w:szCs w:val="22"/>
        </w:rPr>
        <w:t>(odstranjena voziščna konstrukcija) se bo ust</w:t>
      </w:r>
      <w:r>
        <w:rPr>
          <w:rFonts w:ascii="Arial Narrow" w:hAnsi="Arial Narrow" w:cs="Arial"/>
          <w:sz w:val="22"/>
          <w:szCs w:val="22"/>
        </w:rPr>
        <w:t xml:space="preserve">rezno prepeljal in deponiral na </w:t>
      </w:r>
      <w:r w:rsidRPr="00B74FC6">
        <w:rPr>
          <w:rFonts w:ascii="Arial Narrow" w:hAnsi="Arial Narrow" w:cs="Arial"/>
          <w:sz w:val="22"/>
          <w:szCs w:val="22"/>
        </w:rPr>
        <w:t>deponiji gradbenega materiala.</w:t>
      </w:r>
    </w:p>
    <w:p w14:paraId="7697B236" w14:textId="77777777" w:rsidR="00B74FC6" w:rsidRPr="00E61368" w:rsidRDefault="00B74FC6" w:rsidP="00E61368">
      <w:pPr>
        <w:rPr>
          <w:rFonts w:ascii="Arial Narrow" w:hAnsi="Arial Narrow" w:cs="Calibri"/>
          <w:szCs w:val="24"/>
        </w:rPr>
      </w:pPr>
    </w:p>
    <w:p w14:paraId="349CA9FE" w14:textId="77777777" w:rsidR="00E61368" w:rsidRPr="00E61368" w:rsidRDefault="00E61368" w:rsidP="00E61368">
      <w:pPr>
        <w:autoSpaceDE w:val="0"/>
        <w:autoSpaceDN w:val="0"/>
        <w:adjustRightInd w:val="0"/>
        <w:jc w:val="both"/>
        <w:rPr>
          <w:rFonts w:ascii="Arial Narrow" w:hAnsi="Arial Narrow" w:cs="Calibri"/>
          <w:sz w:val="22"/>
          <w:szCs w:val="22"/>
        </w:rPr>
      </w:pPr>
      <w:r w:rsidRPr="00E61368">
        <w:rPr>
          <w:rFonts w:ascii="Arial Narrow" w:hAnsi="Arial Narrow" w:cs="Calibri"/>
          <w:b/>
          <w:i/>
          <w:sz w:val="22"/>
          <w:szCs w:val="22"/>
        </w:rPr>
        <w:t>Pri gradnji je potrebno upoštevati določila navedena v tem tehničnem poročilu, ki so podana v poglavju 1.5.3 – VOZIŠČNA KONSTRUKCIJA</w:t>
      </w:r>
      <w:r w:rsidRPr="00E61368">
        <w:rPr>
          <w:rFonts w:ascii="Arial Narrow" w:hAnsi="Arial Narrow" w:cs="Calibri"/>
          <w:sz w:val="22"/>
          <w:szCs w:val="22"/>
        </w:rPr>
        <w:t>.</w:t>
      </w:r>
    </w:p>
    <w:p w14:paraId="79325029" w14:textId="77777777" w:rsidR="00E61368" w:rsidRPr="00E61368" w:rsidRDefault="00E61368" w:rsidP="00E61368">
      <w:pPr>
        <w:autoSpaceDE w:val="0"/>
        <w:autoSpaceDN w:val="0"/>
        <w:adjustRightInd w:val="0"/>
        <w:jc w:val="both"/>
        <w:rPr>
          <w:rFonts w:ascii="Arial Narrow" w:hAnsi="Arial Narrow"/>
          <w:sz w:val="22"/>
          <w:szCs w:val="22"/>
        </w:rPr>
      </w:pPr>
    </w:p>
    <w:p w14:paraId="1A3A1B66" w14:textId="77777777" w:rsidR="00E61368" w:rsidRPr="00E61368" w:rsidRDefault="00E61368" w:rsidP="00E61368">
      <w:pPr>
        <w:autoSpaceDE w:val="0"/>
        <w:autoSpaceDN w:val="0"/>
        <w:adjustRightInd w:val="0"/>
        <w:jc w:val="both"/>
        <w:rPr>
          <w:rFonts w:ascii="Arial Narrow" w:hAnsi="Arial Narrow"/>
          <w:b/>
          <w:sz w:val="22"/>
          <w:szCs w:val="22"/>
        </w:rPr>
      </w:pPr>
      <w:r w:rsidRPr="00E61368">
        <w:rPr>
          <w:rFonts w:ascii="Arial Narrow" w:hAnsi="Arial Narrow"/>
          <w:b/>
          <w:sz w:val="22"/>
          <w:szCs w:val="22"/>
        </w:rPr>
        <w:t>Opomba:</w:t>
      </w:r>
    </w:p>
    <w:p w14:paraId="4239DE1D" w14:textId="77777777" w:rsidR="00E61368" w:rsidRPr="00963C21" w:rsidRDefault="00E61368" w:rsidP="00E61368">
      <w:pPr>
        <w:jc w:val="both"/>
        <w:rPr>
          <w:rFonts w:ascii="Arial Narrow" w:hAnsi="Arial Narrow"/>
          <w:i/>
          <w:sz w:val="22"/>
          <w:szCs w:val="22"/>
          <w:u w:val="single"/>
        </w:rPr>
      </w:pPr>
      <w:r w:rsidRPr="00963C21">
        <w:rPr>
          <w:rFonts w:ascii="Arial Narrow" w:hAnsi="Arial Narrow"/>
          <w:i/>
          <w:sz w:val="22"/>
          <w:szCs w:val="22"/>
          <w:u w:val="single"/>
        </w:rPr>
        <w:t>Za potrebe projektne dokumentacije niso bile izdelane geološko – geomehanske raziskave za potrebe ugotovitve stanja voziščne konstrukcije. Terenski ogled ustroja je pokazal ugodno sestavo prodnatih tal in tamponske utrditve. Izvajalec del mora pred začetkom del opraviti sondažni izkop in pridobiti strokovno geomehansko mnenje na podlagi katerega bo potrdil ali po potrebi korigiral predviden zgornji ustroj voziščne konstrukcije. V primeru da nadzor ugotovi pomanjkljivosti, se naknadno izdela geotehničino poročilo in upošteva izsledke le tega.</w:t>
      </w:r>
    </w:p>
    <w:p w14:paraId="410AD201" w14:textId="77777777" w:rsidR="00E61368" w:rsidRDefault="00E61368" w:rsidP="00B2159C">
      <w:pPr>
        <w:outlineLvl w:val="0"/>
        <w:rPr>
          <w:rFonts w:ascii="Arial Narrow" w:hAnsi="Arial Narrow" w:cs="Arial"/>
          <w:b/>
          <w:sz w:val="28"/>
          <w:szCs w:val="28"/>
          <w:u w:val="single"/>
        </w:rPr>
      </w:pPr>
    </w:p>
    <w:p w14:paraId="5727578A" w14:textId="77777777" w:rsidR="00E61368" w:rsidRPr="00E61368" w:rsidRDefault="00E61368" w:rsidP="00E61368">
      <w:pPr>
        <w:outlineLvl w:val="0"/>
        <w:rPr>
          <w:rFonts w:ascii="Arial Narrow" w:hAnsi="Arial Narrow"/>
          <w:sz w:val="22"/>
          <w:szCs w:val="22"/>
        </w:rPr>
      </w:pPr>
      <w:r>
        <w:rPr>
          <w:rFonts w:ascii="Arial Narrow" w:hAnsi="Arial Narrow" w:cs="Calibri"/>
          <w:b/>
          <w:i/>
          <w:szCs w:val="24"/>
          <w:u w:val="single"/>
        </w:rPr>
        <w:br w:type="page"/>
      </w:r>
      <w:r w:rsidRPr="00E61368">
        <w:rPr>
          <w:rFonts w:ascii="Arial Narrow" w:hAnsi="Arial Narrow" w:cs="Calibri"/>
          <w:b/>
          <w:i/>
          <w:szCs w:val="24"/>
          <w:u w:val="single"/>
        </w:rPr>
        <w:lastRenderedPageBreak/>
        <w:t>T.1.5.3</w:t>
      </w:r>
      <w:r w:rsidRPr="00E61368">
        <w:rPr>
          <w:rFonts w:ascii="Arial Narrow" w:hAnsi="Arial Narrow" w:cs="Calibri"/>
          <w:b/>
          <w:i/>
          <w:szCs w:val="24"/>
          <w:u w:val="single"/>
        </w:rPr>
        <w:tab/>
      </w:r>
      <w:r w:rsidRPr="00E61368">
        <w:rPr>
          <w:rFonts w:ascii="Arial Narrow" w:hAnsi="Arial Narrow" w:cs="Calibri"/>
          <w:b/>
          <w:i/>
          <w:szCs w:val="24"/>
          <w:u w:val="single"/>
        </w:rPr>
        <w:tab/>
        <w:t>VOZIŠČNA KONSTRUKCIJA</w:t>
      </w:r>
    </w:p>
    <w:p w14:paraId="1B56278C" w14:textId="77777777" w:rsidR="00E61368" w:rsidRPr="00E61368" w:rsidRDefault="00E61368" w:rsidP="00E61368">
      <w:pPr>
        <w:outlineLvl w:val="0"/>
        <w:rPr>
          <w:rFonts w:ascii="Arial Narrow" w:hAnsi="Arial Narrow"/>
          <w:sz w:val="22"/>
          <w:szCs w:val="22"/>
        </w:rPr>
      </w:pPr>
    </w:p>
    <w:p w14:paraId="5337D43D" w14:textId="77777777" w:rsidR="00E61368" w:rsidRPr="00E61368" w:rsidRDefault="00E61368" w:rsidP="00E61368">
      <w:pPr>
        <w:jc w:val="both"/>
        <w:outlineLvl w:val="0"/>
        <w:rPr>
          <w:rFonts w:ascii="Arial Narrow" w:hAnsi="Arial Narrow"/>
          <w:sz w:val="22"/>
          <w:szCs w:val="22"/>
        </w:rPr>
      </w:pPr>
      <w:r w:rsidRPr="00E61368">
        <w:rPr>
          <w:rFonts w:ascii="Arial Narrow" w:hAnsi="Arial Narrow"/>
          <w:sz w:val="22"/>
          <w:szCs w:val="22"/>
        </w:rPr>
        <w:t>Dimenzioniranje je bilo izvedeno na podlagi podobnih rekonstrukcij in prometnih obremenitev iz sosednjih cest. Izvajalec mora predhodno opraviti sondažni izkop, ki potrdi predlagano voziščno konstrukcijo oz. jo ustrezno korigira, ob potrditvi odgovornega projektanta.</w:t>
      </w:r>
    </w:p>
    <w:p w14:paraId="1FD612B6" w14:textId="77777777" w:rsidR="00E61368" w:rsidRDefault="00E61368" w:rsidP="00E61368">
      <w:pPr>
        <w:jc w:val="both"/>
        <w:rPr>
          <w:rFonts w:ascii="Arial Narrow" w:hAnsi="Arial Narrow"/>
          <w:sz w:val="18"/>
          <w:szCs w:val="18"/>
        </w:rPr>
      </w:pPr>
    </w:p>
    <w:p w14:paraId="72988ED4" w14:textId="77777777" w:rsidR="00B74FC6" w:rsidRDefault="00A44DFA" w:rsidP="00E61368">
      <w:pPr>
        <w:jc w:val="both"/>
        <w:rPr>
          <w:rFonts w:ascii="Arial Narrow" w:hAnsi="Arial Narrow"/>
          <w:sz w:val="22"/>
          <w:szCs w:val="22"/>
        </w:rPr>
      </w:pPr>
      <w:r w:rsidRPr="00A44DFA">
        <w:rPr>
          <w:rFonts w:ascii="Arial Narrow" w:hAnsi="Arial Narrow"/>
          <w:sz w:val="22"/>
          <w:szCs w:val="22"/>
        </w:rPr>
        <w:t>V obmo</w:t>
      </w:r>
      <w:r>
        <w:rPr>
          <w:rFonts w:ascii="Arial Narrow" w:hAnsi="Arial Narrow"/>
          <w:sz w:val="22"/>
          <w:szCs w:val="22"/>
        </w:rPr>
        <w:t>čju obdelava je predvidena vgradnja različnih voziščnih konstrukcij, glede na predvideno arhitektonsko zasnovo. Za vsak odsek je predhodno potrebno izvesti poskusno polje v velikosti 12m</w:t>
      </w:r>
      <w:r>
        <w:rPr>
          <w:rFonts w:ascii="Arial Narrow" w:hAnsi="Arial Narrow"/>
          <w:sz w:val="22"/>
          <w:szCs w:val="22"/>
          <w:vertAlign w:val="superscript"/>
        </w:rPr>
        <w:t>2</w:t>
      </w:r>
      <w:r>
        <w:rPr>
          <w:rFonts w:ascii="Arial Narrow" w:hAnsi="Arial Narrow"/>
          <w:sz w:val="22"/>
          <w:szCs w:val="22"/>
        </w:rPr>
        <w:t xml:space="preserve"> glede na izbrane materiale, na podlagi katerega se potem pristopi k izdelavi obrabnega sloja voziščne konstrukcije.</w:t>
      </w:r>
    </w:p>
    <w:p w14:paraId="61AC5C7D" w14:textId="77777777" w:rsidR="00A44DFA" w:rsidRDefault="00A44DFA" w:rsidP="00E61368">
      <w:pPr>
        <w:jc w:val="both"/>
        <w:rPr>
          <w:rFonts w:ascii="Arial Narrow" w:hAnsi="Arial Narrow"/>
          <w:sz w:val="22"/>
          <w:szCs w:val="22"/>
        </w:rPr>
      </w:pPr>
    </w:p>
    <w:p w14:paraId="2C6522D2" w14:textId="66177CAE" w:rsidR="00A44DFA" w:rsidRPr="00A44DFA" w:rsidRDefault="00A44DFA" w:rsidP="00E61368">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w:t>
      </w:r>
      <w:r w:rsidR="00E847D4">
        <w:rPr>
          <w:rFonts w:ascii="Arial Narrow" w:hAnsi="Arial Narrow"/>
          <w:b/>
          <w:i/>
          <w:sz w:val="22"/>
          <w:szCs w:val="22"/>
          <w:u w:val="single"/>
        </w:rPr>
        <w:t>PARKIRIŠČE</w:t>
      </w:r>
      <w:r w:rsidRPr="00A44DFA">
        <w:rPr>
          <w:rFonts w:ascii="Arial Narrow" w:hAnsi="Arial Narrow"/>
          <w:b/>
          <w:i/>
          <w:sz w:val="22"/>
          <w:szCs w:val="22"/>
          <w:u w:val="single"/>
        </w:rPr>
        <w:t xml:space="preserve"> </w:t>
      </w:r>
    </w:p>
    <w:p w14:paraId="6D081723" w14:textId="77777777" w:rsidR="00E61368" w:rsidRDefault="00E61368" w:rsidP="00E61368">
      <w:pPr>
        <w:rPr>
          <w:rFonts w:ascii="Arial Narrow" w:hAnsi="Arial Narrow"/>
          <w:b/>
          <w:sz w:val="22"/>
          <w:szCs w:val="22"/>
        </w:rPr>
      </w:pPr>
    </w:p>
    <w:p w14:paraId="6A6C9CB0" w14:textId="56DE94CC" w:rsidR="00A44DFA" w:rsidRDefault="00A44DFA" w:rsidP="00A44DFA">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sidR="0069270C">
        <w:rPr>
          <w:rFonts w:ascii="Arial Narrow" w:hAnsi="Arial Narrow"/>
          <w:sz w:val="22"/>
          <w:szCs w:val="22"/>
        </w:rPr>
        <w:t xml:space="preserve">po </w:t>
      </w:r>
      <w:r w:rsidR="00384A55">
        <w:rPr>
          <w:rFonts w:ascii="Arial Narrow" w:hAnsi="Arial Narrow"/>
          <w:sz w:val="22"/>
          <w:szCs w:val="22"/>
        </w:rPr>
        <w:t>predvidenem</w:t>
      </w:r>
      <w:r w:rsidR="00384A55" w:rsidRPr="00A44DFA">
        <w:rPr>
          <w:rFonts w:ascii="Arial Narrow" w:hAnsi="Arial Narrow"/>
          <w:sz w:val="22"/>
          <w:szCs w:val="22"/>
        </w:rPr>
        <w:t xml:space="preserve"> stanju </w:t>
      </w:r>
      <w:r w:rsidRPr="00A44DFA">
        <w:rPr>
          <w:rFonts w:ascii="Arial Narrow" w:hAnsi="Arial Narrow"/>
          <w:sz w:val="22"/>
          <w:szCs w:val="22"/>
        </w:rPr>
        <w:t>poteka vozišče je predvidena odstranitev obstoječe</w:t>
      </w:r>
      <w:r w:rsidR="0069270C">
        <w:rPr>
          <w:rFonts w:ascii="Arial Narrow" w:hAnsi="Arial Narrow"/>
          <w:sz w:val="22"/>
          <w:szCs w:val="22"/>
        </w:rPr>
        <w:t>ga</w:t>
      </w:r>
      <w:r w:rsidRPr="00A44DFA">
        <w:rPr>
          <w:rFonts w:ascii="Arial Narrow" w:hAnsi="Arial Narrow"/>
          <w:sz w:val="22"/>
          <w:szCs w:val="22"/>
        </w:rPr>
        <w:t xml:space="preserve"> kamnitega materiala do globine minimalno </w:t>
      </w:r>
      <w:r w:rsidR="0069270C">
        <w:rPr>
          <w:rFonts w:ascii="Arial Narrow" w:hAnsi="Arial Narrow"/>
          <w:sz w:val="22"/>
          <w:szCs w:val="22"/>
        </w:rPr>
        <w:t>7</w:t>
      </w:r>
      <w:r w:rsidR="00E847D4">
        <w:rPr>
          <w:rFonts w:ascii="Arial Narrow" w:hAnsi="Arial Narrow"/>
          <w:sz w:val="22"/>
          <w:szCs w:val="22"/>
        </w:rPr>
        <w:t>6</w:t>
      </w:r>
      <w:r w:rsidRPr="00A44DFA">
        <w:rPr>
          <w:rFonts w:ascii="Arial Narrow" w:hAnsi="Arial Narrow"/>
          <w:sz w:val="22"/>
          <w:szCs w:val="22"/>
        </w:rPr>
        <w:t xml:space="preserve"> cm pod novo predvideno koto vozišča. </w:t>
      </w:r>
    </w:p>
    <w:p w14:paraId="63C3F942" w14:textId="77777777" w:rsidR="00A44DFA" w:rsidRDefault="00A44DFA" w:rsidP="00A44DFA">
      <w:pPr>
        <w:autoSpaceDE w:val="0"/>
        <w:autoSpaceDN w:val="0"/>
        <w:adjustRightInd w:val="0"/>
        <w:rPr>
          <w:rFonts w:ascii="Arial Narrow" w:hAnsi="Arial Narrow"/>
          <w:sz w:val="22"/>
          <w:szCs w:val="22"/>
        </w:rPr>
      </w:pPr>
    </w:p>
    <w:p w14:paraId="703E3356" w14:textId="77777777" w:rsidR="00A44DFA" w:rsidRDefault="00A44DFA" w:rsidP="00A44DFA">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14:paraId="1D446CB2" w14:textId="47ECFB90"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w:t>
      </w:r>
      <w:r w:rsidR="00801C63">
        <w:rPr>
          <w:rFonts w:ascii="Arial Narrow" w:eastAsia="Times New Roman" w:hAnsi="Arial Narrow"/>
          <w:b/>
          <w:bCs/>
          <w:lang w:eastAsia="sl-SI"/>
        </w:rPr>
        <w:t>AC</w:t>
      </w:r>
      <w:r>
        <w:rPr>
          <w:rFonts w:ascii="Arial Narrow" w:eastAsia="Times New Roman" w:hAnsi="Arial Narrow"/>
          <w:b/>
          <w:bCs/>
          <w:lang w:eastAsia="sl-SI"/>
        </w:rPr>
        <w:t>11 B</w:t>
      </w:r>
      <w:r w:rsidR="00801C63">
        <w:rPr>
          <w:rFonts w:ascii="Arial Narrow" w:eastAsia="Times New Roman" w:hAnsi="Arial Narrow"/>
          <w:b/>
          <w:bCs/>
          <w:lang w:eastAsia="sl-SI"/>
        </w:rPr>
        <w:t>50</w:t>
      </w:r>
      <w:r>
        <w:rPr>
          <w:rFonts w:ascii="Arial Narrow" w:eastAsia="Times New Roman" w:hAnsi="Arial Narrow"/>
          <w:b/>
          <w:bCs/>
          <w:lang w:eastAsia="sl-SI"/>
        </w:rPr>
        <w:t>/</w:t>
      </w:r>
      <w:r w:rsidR="00801C63">
        <w:rPr>
          <w:rFonts w:ascii="Arial Narrow" w:eastAsia="Times New Roman" w:hAnsi="Arial Narrow"/>
          <w:b/>
          <w:bCs/>
          <w:lang w:eastAsia="sl-SI"/>
        </w:rPr>
        <w:t>7</w:t>
      </w:r>
      <w:r>
        <w:rPr>
          <w:rFonts w:ascii="Arial Narrow" w:eastAsia="Times New Roman" w:hAnsi="Arial Narrow"/>
          <w:b/>
          <w:bCs/>
          <w:lang w:eastAsia="sl-SI"/>
        </w:rPr>
        <w:t>0 A</w:t>
      </w:r>
      <w:r w:rsidR="00801C63">
        <w:rPr>
          <w:rFonts w:ascii="Arial Narrow" w:eastAsia="Times New Roman" w:hAnsi="Arial Narrow"/>
          <w:b/>
          <w:bCs/>
          <w:lang w:eastAsia="sl-SI"/>
        </w:rPr>
        <w:t>3</w:t>
      </w:r>
      <w:r w:rsidRPr="00A44DFA">
        <w:rPr>
          <w:rFonts w:ascii="Arial Narrow" w:eastAsia="Times New Roman" w:hAnsi="Arial Narrow"/>
          <w:b/>
          <w:bCs/>
          <w:lang w:eastAsia="sl-SI"/>
        </w:rPr>
        <w:t xml:space="preserve"> </w:t>
      </w:r>
    </w:p>
    <w:p w14:paraId="647392F8" w14:textId="431F44B7" w:rsidR="006E70AE" w:rsidRPr="00A44DFA" w:rsidRDefault="00E847D4" w:rsidP="006E70AE">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7</w:t>
      </w:r>
      <w:r w:rsidR="006E70AE" w:rsidRPr="00A44DFA">
        <w:rPr>
          <w:rFonts w:ascii="Arial Narrow" w:eastAsia="Times New Roman" w:hAnsi="Arial Narrow"/>
          <w:b/>
          <w:bCs/>
          <w:lang w:eastAsia="sl-SI"/>
        </w:rPr>
        <w:t xml:space="preserve"> cm </w:t>
      </w:r>
      <w:r w:rsidR="006E70AE" w:rsidRPr="00A44DFA">
        <w:rPr>
          <w:rFonts w:ascii="Arial Narrow" w:eastAsia="Times New Roman" w:hAnsi="Arial Narrow"/>
          <w:lang w:eastAsia="sl-SI"/>
        </w:rPr>
        <w:t xml:space="preserve">nosilna asfaltna plast iz </w:t>
      </w:r>
      <w:r w:rsidR="006E70AE" w:rsidRPr="00A44DFA">
        <w:rPr>
          <w:rFonts w:ascii="Arial Narrow" w:eastAsia="Times New Roman" w:hAnsi="Arial Narrow"/>
          <w:b/>
          <w:bCs/>
          <w:lang w:eastAsia="sl-SI"/>
        </w:rPr>
        <w:t xml:space="preserve">AC </w:t>
      </w:r>
      <w:r w:rsidR="00801C63">
        <w:rPr>
          <w:rFonts w:ascii="Arial Narrow" w:eastAsia="Times New Roman" w:hAnsi="Arial Narrow"/>
          <w:b/>
          <w:bCs/>
          <w:lang w:eastAsia="sl-SI"/>
        </w:rPr>
        <w:t>2</w:t>
      </w:r>
      <w:r w:rsidR="006E70AE" w:rsidRPr="00A44DFA">
        <w:rPr>
          <w:rFonts w:ascii="Arial Narrow" w:eastAsia="Times New Roman" w:hAnsi="Arial Narrow"/>
          <w:b/>
          <w:bCs/>
          <w:lang w:eastAsia="sl-SI"/>
        </w:rPr>
        <w:t>2 base B50/70 A</w:t>
      </w:r>
      <w:r w:rsidR="00801C63">
        <w:rPr>
          <w:rFonts w:ascii="Arial Narrow" w:eastAsia="Times New Roman" w:hAnsi="Arial Narrow"/>
          <w:b/>
          <w:bCs/>
          <w:lang w:eastAsia="sl-SI"/>
        </w:rPr>
        <w:t>3</w:t>
      </w:r>
    </w:p>
    <w:p w14:paraId="40DA2FCD" w14:textId="77777777"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25 cm </w:t>
      </w:r>
      <w:r w:rsidRPr="00A44DFA">
        <w:rPr>
          <w:rFonts w:ascii="Arial Narrow" w:eastAsia="Times New Roman" w:hAnsi="Arial Narrow"/>
          <w:lang w:eastAsia="sl-SI"/>
        </w:rPr>
        <w:t>tamponski drobljenec</w:t>
      </w:r>
      <w:r w:rsidRPr="00A44DFA">
        <w:rPr>
          <w:rFonts w:ascii="Arial Narrow" w:eastAsia="Times New Roman" w:hAnsi="Arial Narrow"/>
          <w:b/>
          <w:bCs/>
          <w:lang w:eastAsia="sl-SI"/>
        </w:rPr>
        <w:t xml:space="preserve"> TD 0/32</w:t>
      </w:r>
    </w:p>
    <w:p w14:paraId="0D68A10B" w14:textId="77777777" w:rsidR="006E70AE" w:rsidRPr="00A44DFA"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40 cm </w:t>
      </w:r>
      <w:r w:rsidRPr="00A44DFA">
        <w:rPr>
          <w:rFonts w:ascii="Arial Narrow" w:eastAsia="Times New Roman" w:hAnsi="Arial Narrow"/>
          <w:bCs/>
          <w:lang w:eastAsia="sl-SI"/>
        </w:rPr>
        <w:t>kvaliteten kamniti material</w:t>
      </w:r>
      <w:r w:rsidRPr="00A44DFA">
        <w:rPr>
          <w:rFonts w:ascii="Arial Narrow" w:eastAsia="Times New Roman" w:hAnsi="Arial Narrow"/>
          <w:b/>
          <w:bCs/>
          <w:lang w:eastAsia="sl-SI"/>
        </w:rPr>
        <w:t xml:space="preserve"> NKM 0/63</w:t>
      </w:r>
    </w:p>
    <w:p w14:paraId="01F6E71C" w14:textId="2E1711A1" w:rsidR="006E70AE" w:rsidRDefault="006E70AE" w:rsidP="006E70AE">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lang w:eastAsia="sl-SI"/>
        </w:rPr>
        <w:t>planum temeljnih tal</w:t>
      </w:r>
    </w:p>
    <w:p w14:paraId="0FF4E8F0" w14:textId="77777777" w:rsidR="00E847D4" w:rsidRDefault="00E847D4" w:rsidP="00E847D4">
      <w:pPr>
        <w:jc w:val="both"/>
        <w:rPr>
          <w:rFonts w:ascii="Arial Narrow" w:hAnsi="Arial Narrow"/>
          <w:bCs/>
          <w:iCs/>
          <w:sz w:val="22"/>
          <w:szCs w:val="22"/>
        </w:rPr>
      </w:pPr>
      <w:r w:rsidRPr="00A44DFA">
        <w:rPr>
          <w:rFonts w:ascii="Arial Narrow" w:hAnsi="Arial Narrow"/>
          <w:b/>
          <w:i/>
          <w:sz w:val="22"/>
          <w:szCs w:val="22"/>
          <w:u w:val="single"/>
        </w:rPr>
        <w:t xml:space="preserve">VOZIŠČNA KONSTRUKCIJA ASFALTNA IZVEDBA – </w:t>
      </w:r>
      <w:r>
        <w:rPr>
          <w:rFonts w:ascii="Arial Narrow" w:hAnsi="Arial Narrow"/>
          <w:b/>
          <w:i/>
          <w:sz w:val="22"/>
          <w:szCs w:val="22"/>
          <w:u w:val="single"/>
        </w:rPr>
        <w:t>DOVOZNA CESTA DO PARKIRIŠČA</w:t>
      </w:r>
      <w:r w:rsidRPr="00E847D4">
        <w:rPr>
          <w:rFonts w:ascii="Arial Narrow" w:hAnsi="Arial Narrow"/>
          <w:bCs/>
          <w:iCs/>
          <w:sz w:val="22"/>
          <w:szCs w:val="22"/>
        </w:rPr>
        <w:t xml:space="preserve"> </w:t>
      </w:r>
    </w:p>
    <w:p w14:paraId="32F6EC8D" w14:textId="4198FA62" w:rsidR="00E847D4" w:rsidRPr="00A44DFA" w:rsidRDefault="00E847D4" w:rsidP="00E847D4">
      <w:pPr>
        <w:jc w:val="both"/>
        <w:rPr>
          <w:rFonts w:ascii="Arial Narrow" w:hAnsi="Arial Narrow"/>
          <w:b/>
          <w:i/>
          <w:sz w:val="22"/>
          <w:szCs w:val="22"/>
          <w:u w:val="single"/>
        </w:rPr>
      </w:pPr>
      <w:r w:rsidRPr="00E847D4">
        <w:rPr>
          <w:rFonts w:ascii="Arial Narrow" w:hAnsi="Arial Narrow"/>
          <w:bCs/>
          <w:iCs/>
          <w:sz w:val="22"/>
          <w:szCs w:val="22"/>
        </w:rPr>
        <w:t>(glej Tehnič</w:t>
      </w:r>
      <w:r>
        <w:rPr>
          <w:rFonts w:ascii="Arial Narrow" w:hAnsi="Arial Narrow"/>
          <w:bCs/>
          <w:iCs/>
          <w:sz w:val="22"/>
          <w:szCs w:val="22"/>
        </w:rPr>
        <w:t>n</w:t>
      </w:r>
      <w:r w:rsidRPr="00E847D4">
        <w:rPr>
          <w:rFonts w:ascii="Arial Narrow" w:hAnsi="Arial Narrow"/>
          <w:bCs/>
          <w:iCs/>
          <w:sz w:val="22"/>
          <w:szCs w:val="22"/>
        </w:rPr>
        <w:t>o situacijo za mejo ustroja parkirišče-dovozna cesta</w:t>
      </w:r>
      <w:r>
        <w:rPr>
          <w:rFonts w:ascii="Arial Narrow" w:hAnsi="Arial Narrow"/>
          <w:bCs/>
          <w:iCs/>
          <w:sz w:val="22"/>
          <w:szCs w:val="22"/>
        </w:rPr>
        <w:t>!</w:t>
      </w:r>
      <w:r w:rsidRPr="00E847D4">
        <w:rPr>
          <w:rFonts w:ascii="Arial Narrow" w:hAnsi="Arial Narrow"/>
          <w:bCs/>
          <w:iCs/>
          <w:sz w:val="22"/>
          <w:szCs w:val="22"/>
        </w:rPr>
        <w:t xml:space="preserve">) </w:t>
      </w:r>
    </w:p>
    <w:p w14:paraId="45DDBE08" w14:textId="77777777" w:rsidR="00E847D4" w:rsidRDefault="00E847D4" w:rsidP="00E847D4">
      <w:pPr>
        <w:rPr>
          <w:rFonts w:ascii="Arial Narrow" w:hAnsi="Arial Narrow"/>
          <w:b/>
          <w:sz w:val="22"/>
          <w:szCs w:val="22"/>
        </w:rPr>
      </w:pPr>
    </w:p>
    <w:p w14:paraId="66D00674" w14:textId="7CCB7891" w:rsidR="00E847D4" w:rsidRDefault="00E847D4" w:rsidP="00E847D4">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w:t>
      </w:r>
      <w:r>
        <w:rPr>
          <w:rFonts w:ascii="Arial Narrow" w:hAnsi="Arial Narrow"/>
          <w:sz w:val="22"/>
          <w:szCs w:val="22"/>
        </w:rPr>
        <w:t>po predvidenem</w:t>
      </w:r>
      <w:r w:rsidRPr="00A44DFA">
        <w:rPr>
          <w:rFonts w:ascii="Arial Narrow" w:hAnsi="Arial Narrow"/>
          <w:sz w:val="22"/>
          <w:szCs w:val="22"/>
        </w:rPr>
        <w:t xml:space="preserve"> stanju poteka vozišče je predvidena odstranitev obstoječe</w:t>
      </w:r>
      <w:r>
        <w:rPr>
          <w:rFonts w:ascii="Arial Narrow" w:hAnsi="Arial Narrow"/>
          <w:sz w:val="22"/>
          <w:szCs w:val="22"/>
        </w:rPr>
        <w:t>ga</w:t>
      </w:r>
      <w:r w:rsidRPr="00A44DFA">
        <w:rPr>
          <w:rFonts w:ascii="Arial Narrow" w:hAnsi="Arial Narrow"/>
          <w:sz w:val="22"/>
          <w:szCs w:val="22"/>
        </w:rPr>
        <w:t xml:space="preserve"> kamnitega materiala do globine minimalno </w:t>
      </w:r>
      <w:r>
        <w:rPr>
          <w:rFonts w:ascii="Arial Narrow" w:hAnsi="Arial Narrow"/>
          <w:sz w:val="22"/>
          <w:szCs w:val="22"/>
        </w:rPr>
        <w:t>84</w:t>
      </w:r>
      <w:r w:rsidRPr="00A44DFA">
        <w:rPr>
          <w:rFonts w:ascii="Arial Narrow" w:hAnsi="Arial Narrow"/>
          <w:sz w:val="22"/>
          <w:szCs w:val="22"/>
        </w:rPr>
        <w:t xml:space="preserve"> cm pod novo predvideno koto vozišča. </w:t>
      </w:r>
    </w:p>
    <w:p w14:paraId="55949044" w14:textId="77777777" w:rsidR="00E847D4" w:rsidRDefault="00E847D4" w:rsidP="00E847D4">
      <w:pPr>
        <w:autoSpaceDE w:val="0"/>
        <w:autoSpaceDN w:val="0"/>
        <w:adjustRightInd w:val="0"/>
        <w:rPr>
          <w:rFonts w:ascii="Arial Narrow" w:hAnsi="Arial Narrow"/>
          <w:sz w:val="22"/>
          <w:szCs w:val="22"/>
        </w:rPr>
      </w:pPr>
    </w:p>
    <w:p w14:paraId="3F6F71C5" w14:textId="77777777" w:rsidR="00E847D4" w:rsidRDefault="00E847D4" w:rsidP="00E847D4">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14:paraId="316C7014" w14:textId="6155FDAB" w:rsidR="00E847D4" w:rsidRPr="00A44DFA"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w:t>
      </w:r>
      <w:r>
        <w:rPr>
          <w:rFonts w:ascii="Arial Narrow" w:eastAsia="Times New Roman" w:hAnsi="Arial Narrow"/>
          <w:b/>
          <w:bCs/>
          <w:lang w:eastAsia="sl-SI"/>
        </w:rPr>
        <w:t>SMA 11 PmB 45/80-65 A2</w:t>
      </w:r>
      <w:r w:rsidRPr="00A44DFA">
        <w:rPr>
          <w:rFonts w:ascii="Arial Narrow" w:eastAsia="Times New Roman" w:hAnsi="Arial Narrow"/>
          <w:b/>
          <w:bCs/>
          <w:lang w:eastAsia="sl-SI"/>
        </w:rPr>
        <w:t xml:space="preserve"> </w:t>
      </w:r>
    </w:p>
    <w:p w14:paraId="28147D1E" w14:textId="62B21D8D" w:rsidR="00E847D4" w:rsidRPr="00E847D4"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7</w:t>
      </w:r>
      <w:r w:rsidRPr="00A44DFA">
        <w:rPr>
          <w:rFonts w:ascii="Arial Narrow" w:eastAsia="Times New Roman" w:hAnsi="Arial Narrow"/>
          <w:b/>
          <w:bCs/>
          <w:lang w:eastAsia="sl-SI"/>
        </w:rPr>
        <w:t xml:space="preserve"> cm </w:t>
      </w:r>
      <w:r w:rsidRPr="00E847D4">
        <w:rPr>
          <w:rFonts w:ascii="Arial Narrow" w:eastAsia="Times New Roman" w:hAnsi="Arial Narrow"/>
          <w:lang w:eastAsia="sl-SI"/>
        </w:rPr>
        <w:t xml:space="preserve">vezna </w:t>
      </w:r>
      <w:r>
        <w:rPr>
          <w:rFonts w:ascii="Arial Narrow" w:eastAsia="Times New Roman" w:hAnsi="Arial Narrow"/>
          <w:lang w:eastAsia="sl-SI"/>
        </w:rPr>
        <w:t xml:space="preserve">asfaltna </w:t>
      </w:r>
      <w:r w:rsidRPr="00E847D4">
        <w:rPr>
          <w:rFonts w:ascii="Arial Narrow" w:eastAsia="Times New Roman" w:hAnsi="Arial Narrow"/>
          <w:lang w:eastAsia="sl-SI"/>
        </w:rPr>
        <w:t>plast</w:t>
      </w:r>
      <w:r>
        <w:rPr>
          <w:rFonts w:ascii="Arial Narrow" w:eastAsia="Times New Roman" w:hAnsi="Arial Narrow"/>
          <w:b/>
          <w:bCs/>
          <w:lang w:eastAsia="sl-SI"/>
        </w:rPr>
        <w:t xml:space="preserve"> AC 22 bin PmB 45/80-65 A2</w:t>
      </w:r>
    </w:p>
    <w:p w14:paraId="4943F86A" w14:textId="25DEFDF7" w:rsidR="00E847D4" w:rsidRPr="00A44DFA"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 xml:space="preserve">8 cm </w:t>
      </w:r>
      <w:r w:rsidRPr="00A44DFA">
        <w:rPr>
          <w:rFonts w:ascii="Arial Narrow" w:eastAsia="Times New Roman" w:hAnsi="Arial Narrow"/>
          <w:lang w:eastAsia="sl-SI"/>
        </w:rPr>
        <w:t xml:space="preserve">nosilna asfaltna plast iz </w:t>
      </w:r>
      <w:r w:rsidRPr="00A44DFA">
        <w:rPr>
          <w:rFonts w:ascii="Arial Narrow" w:eastAsia="Times New Roman" w:hAnsi="Arial Narrow"/>
          <w:b/>
          <w:bCs/>
          <w:lang w:eastAsia="sl-SI"/>
        </w:rPr>
        <w:t xml:space="preserve">AC </w:t>
      </w:r>
      <w:r>
        <w:rPr>
          <w:rFonts w:ascii="Arial Narrow" w:eastAsia="Times New Roman" w:hAnsi="Arial Narrow"/>
          <w:b/>
          <w:bCs/>
          <w:lang w:eastAsia="sl-SI"/>
        </w:rPr>
        <w:t>2</w:t>
      </w:r>
      <w:r w:rsidRPr="00A44DFA">
        <w:rPr>
          <w:rFonts w:ascii="Arial Narrow" w:eastAsia="Times New Roman" w:hAnsi="Arial Narrow"/>
          <w:b/>
          <w:bCs/>
          <w:lang w:eastAsia="sl-SI"/>
        </w:rPr>
        <w:t>2 base B50/70 A</w:t>
      </w:r>
      <w:r>
        <w:rPr>
          <w:rFonts w:ascii="Arial Narrow" w:eastAsia="Times New Roman" w:hAnsi="Arial Narrow"/>
          <w:b/>
          <w:bCs/>
          <w:lang w:eastAsia="sl-SI"/>
        </w:rPr>
        <w:t>2</w:t>
      </w:r>
    </w:p>
    <w:p w14:paraId="3510B72C" w14:textId="77777777" w:rsidR="00E847D4" w:rsidRPr="00A44DFA"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25 cm </w:t>
      </w:r>
      <w:r w:rsidRPr="00A44DFA">
        <w:rPr>
          <w:rFonts w:ascii="Arial Narrow" w:eastAsia="Times New Roman" w:hAnsi="Arial Narrow"/>
          <w:lang w:eastAsia="sl-SI"/>
        </w:rPr>
        <w:t>tamponski drobljenec</w:t>
      </w:r>
      <w:r w:rsidRPr="00A44DFA">
        <w:rPr>
          <w:rFonts w:ascii="Arial Narrow" w:eastAsia="Times New Roman" w:hAnsi="Arial Narrow"/>
          <w:b/>
          <w:bCs/>
          <w:lang w:eastAsia="sl-SI"/>
        </w:rPr>
        <w:t xml:space="preserve"> TD 0/32</w:t>
      </w:r>
    </w:p>
    <w:p w14:paraId="5D4FF391" w14:textId="77777777" w:rsidR="00E847D4" w:rsidRPr="00A44DFA"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40 cm </w:t>
      </w:r>
      <w:r w:rsidRPr="00A44DFA">
        <w:rPr>
          <w:rFonts w:ascii="Arial Narrow" w:eastAsia="Times New Roman" w:hAnsi="Arial Narrow"/>
          <w:bCs/>
          <w:lang w:eastAsia="sl-SI"/>
        </w:rPr>
        <w:t>kvaliteten kamniti material</w:t>
      </w:r>
      <w:r w:rsidRPr="00A44DFA">
        <w:rPr>
          <w:rFonts w:ascii="Arial Narrow" w:eastAsia="Times New Roman" w:hAnsi="Arial Narrow"/>
          <w:b/>
          <w:bCs/>
          <w:lang w:eastAsia="sl-SI"/>
        </w:rPr>
        <w:t xml:space="preserve"> NKM 0/63</w:t>
      </w:r>
    </w:p>
    <w:p w14:paraId="5F3FE0AF" w14:textId="77777777" w:rsidR="00E847D4"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lang w:eastAsia="sl-SI"/>
        </w:rPr>
        <w:t>planum temeljnih tal</w:t>
      </w:r>
    </w:p>
    <w:p w14:paraId="780CD4EA" w14:textId="77777777" w:rsidR="002625EF" w:rsidRPr="00A44DFA" w:rsidRDefault="002625EF" w:rsidP="002625EF">
      <w:pPr>
        <w:jc w:val="both"/>
        <w:rPr>
          <w:rFonts w:ascii="Arial Narrow" w:hAnsi="Arial Narrow"/>
          <w:b/>
          <w:i/>
          <w:sz w:val="22"/>
          <w:szCs w:val="22"/>
          <w:u w:val="single"/>
        </w:rPr>
      </w:pPr>
      <w:r w:rsidRPr="00A44DFA">
        <w:rPr>
          <w:rFonts w:ascii="Arial Narrow" w:hAnsi="Arial Narrow"/>
          <w:b/>
          <w:i/>
          <w:sz w:val="22"/>
          <w:szCs w:val="22"/>
          <w:u w:val="single"/>
        </w:rPr>
        <w:t xml:space="preserve">VOZIŠČNA KONSTRUKCIJA ASFALTNA IZVEDBA – </w:t>
      </w:r>
      <w:r>
        <w:rPr>
          <w:rFonts w:ascii="Arial Narrow" w:hAnsi="Arial Narrow"/>
          <w:b/>
          <w:i/>
          <w:sz w:val="22"/>
          <w:szCs w:val="22"/>
          <w:u w:val="single"/>
        </w:rPr>
        <w:t>AVTOBUSNA POSTAJALIŠČA</w:t>
      </w:r>
      <w:r w:rsidRPr="00A44DFA">
        <w:rPr>
          <w:rFonts w:ascii="Arial Narrow" w:hAnsi="Arial Narrow"/>
          <w:b/>
          <w:i/>
          <w:sz w:val="22"/>
          <w:szCs w:val="22"/>
          <w:u w:val="single"/>
        </w:rPr>
        <w:t xml:space="preserve"> </w:t>
      </w:r>
    </w:p>
    <w:p w14:paraId="1F511A9C" w14:textId="77777777" w:rsidR="002625EF" w:rsidRDefault="002625EF" w:rsidP="00A44DFA">
      <w:pPr>
        <w:autoSpaceDE w:val="0"/>
        <w:autoSpaceDN w:val="0"/>
        <w:adjustRightInd w:val="0"/>
        <w:rPr>
          <w:rFonts w:ascii="Arial Narrow" w:hAnsi="Arial Narrow"/>
          <w:sz w:val="22"/>
          <w:szCs w:val="22"/>
        </w:rPr>
      </w:pPr>
    </w:p>
    <w:p w14:paraId="057697FC" w14:textId="4926908C" w:rsidR="006E70AE" w:rsidRPr="00A44DFA" w:rsidRDefault="00043885" w:rsidP="00A44DFA">
      <w:pPr>
        <w:autoSpaceDE w:val="0"/>
        <w:autoSpaceDN w:val="0"/>
        <w:adjustRightInd w:val="0"/>
        <w:rPr>
          <w:rFonts w:ascii="Arial Narrow" w:hAnsi="Arial Narrow"/>
          <w:sz w:val="22"/>
          <w:szCs w:val="22"/>
        </w:rPr>
      </w:pPr>
      <w:r>
        <w:rPr>
          <w:rFonts w:ascii="Arial Narrow" w:hAnsi="Arial Narrow"/>
          <w:sz w:val="22"/>
          <w:szCs w:val="22"/>
        </w:rPr>
        <w:t>N</w:t>
      </w:r>
      <w:r w:rsidR="006E70AE">
        <w:rPr>
          <w:rFonts w:ascii="Arial Narrow" w:hAnsi="Arial Narrow"/>
          <w:sz w:val="22"/>
          <w:szCs w:val="22"/>
        </w:rPr>
        <w:t>a mestih kjer je v predvidenem stanju poteka avtobusno postajališče</w:t>
      </w:r>
      <w:r w:rsidRPr="00043885">
        <w:rPr>
          <w:rFonts w:ascii="Arial Narrow" w:hAnsi="Arial Narrow"/>
          <w:sz w:val="22"/>
          <w:szCs w:val="22"/>
        </w:rPr>
        <w:t xml:space="preserve"> </w:t>
      </w:r>
      <w:r w:rsidRPr="00A44DFA">
        <w:rPr>
          <w:rFonts w:ascii="Arial Narrow" w:hAnsi="Arial Narrow"/>
          <w:sz w:val="22"/>
          <w:szCs w:val="22"/>
        </w:rPr>
        <w:t>je predvidena odstranitev obstoječe</w:t>
      </w:r>
      <w:r w:rsidR="00801C63">
        <w:rPr>
          <w:rFonts w:ascii="Arial Narrow" w:hAnsi="Arial Narrow"/>
          <w:sz w:val="22"/>
          <w:szCs w:val="22"/>
        </w:rPr>
        <w:t>ga</w:t>
      </w:r>
      <w:r w:rsidRPr="00A44DFA">
        <w:rPr>
          <w:rFonts w:ascii="Arial Narrow" w:hAnsi="Arial Narrow"/>
          <w:sz w:val="22"/>
          <w:szCs w:val="22"/>
        </w:rPr>
        <w:t xml:space="preserve"> kamnitega materiala do globine minimalno </w:t>
      </w:r>
      <w:r w:rsidR="00E847D4">
        <w:rPr>
          <w:rFonts w:ascii="Arial Narrow" w:hAnsi="Arial Narrow"/>
          <w:sz w:val="22"/>
          <w:szCs w:val="22"/>
        </w:rPr>
        <w:t>84</w:t>
      </w:r>
      <w:r w:rsidRPr="00A44DFA">
        <w:rPr>
          <w:rFonts w:ascii="Arial Narrow" w:hAnsi="Arial Narrow"/>
          <w:sz w:val="22"/>
          <w:szCs w:val="22"/>
        </w:rPr>
        <w:t xml:space="preserve"> cm pod novo predvideno koto vozišča</w:t>
      </w:r>
    </w:p>
    <w:p w14:paraId="31B152B3" w14:textId="2D0B75A2"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PA 11 B</w:t>
      </w:r>
      <w:r w:rsidR="00801C63">
        <w:rPr>
          <w:rFonts w:ascii="Arial Narrow" w:eastAsia="Times New Roman" w:hAnsi="Arial Narrow"/>
          <w:b/>
          <w:bCs/>
          <w:lang w:eastAsia="sl-SI"/>
        </w:rPr>
        <w:t>7</w:t>
      </w:r>
      <w:r w:rsidRPr="00A44DFA">
        <w:rPr>
          <w:rFonts w:ascii="Arial Narrow" w:eastAsia="Times New Roman" w:hAnsi="Arial Narrow"/>
          <w:b/>
          <w:bCs/>
          <w:lang w:eastAsia="sl-SI"/>
        </w:rPr>
        <w:t>0/</w:t>
      </w:r>
      <w:r w:rsidR="00801C63">
        <w:rPr>
          <w:rFonts w:ascii="Arial Narrow" w:eastAsia="Times New Roman" w:hAnsi="Arial Narrow"/>
          <w:b/>
          <w:bCs/>
          <w:lang w:eastAsia="sl-SI"/>
        </w:rPr>
        <w:t>10</w:t>
      </w:r>
      <w:r w:rsidRPr="00A44DFA">
        <w:rPr>
          <w:rFonts w:ascii="Arial Narrow" w:eastAsia="Times New Roman" w:hAnsi="Arial Narrow"/>
          <w:b/>
          <w:bCs/>
          <w:lang w:eastAsia="sl-SI"/>
        </w:rPr>
        <w:t>0 A</w:t>
      </w:r>
      <w:r w:rsidR="00801C63">
        <w:rPr>
          <w:rFonts w:ascii="Arial Narrow" w:eastAsia="Times New Roman" w:hAnsi="Arial Narrow"/>
          <w:b/>
          <w:bCs/>
          <w:lang w:eastAsia="sl-SI"/>
        </w:rPr>
        <w:t>4</w:t>
      </w:r>
      <w:r w:rsidRPr="00A44DFA">
        <w:rPr>
          <w:rFonts w:ascii="Arial Narrow" w:eastAsia="Times New Roman" w:hAnsi="Arial Narrow"/>
          <w:b/>
          <w:bCs/>
          <w:lang w:eastAsia="sl-SI"/>
        </w:rPr>
        <w:t xml:space="preserve"> </w:t>
      </w:r>
      <w:r w:rsidRPr="00A44DFA">
        <w:rPr>
          <w:rFonts w:ascii="Arial Narrow" w:eastAsia="Times New Roman" w:hAnsi="Arial Narrow"/>
          <w:lang w:eastAsia="sl-SI"/>
        </w:rPr>
        <w:t>z votlostjo 24 – 30%. Votline se zapolnijo s samorazlivno cementno malto po sistemu Rofix CreteoPhalt 909 (RAL</w:t>
      </w:r>
      <w:r>
        <w:rPr>
          <w:rFonts w:ascii="Arial Narrow" w:eastAsia="Times New Roman" w:hAnsi="Arial Narrow"/>
          <w:lang w:eastAsia="sl-SI"/>
        </w:rPr>
        <w:t xml:space="preserve"> po izboru projektanta</w:t>
      </w:r>
      <w:r w:rsidRPr="00A44DFA">
        <w:rPr>
          <w:rFonts w:ascii="Arial Narrow" w:eastAsia="Times New Roman" w:hAnsi="Arial Narrow"/>
          <w:lang w:eastAsia="sl-SI"/>
        </w:rPr>
        <w:t>)</w:t>
      </w:r>
    </w:p>
    <w:p w14:paraId="74A38E55" w14:textId="77777777" w:rsidR="00E847D4" w:rsidRPr="00E847D4"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7</w:t>
      </w:r>
      <w:r w:rsidRPr="00A44DFA">
        <w:rPr>
          <w:rFonts w:ascii="Arial Narrow" w:eastAsia="Times New Roman" w:hAnsi="Arial Narrow"/>
          <w:b/>
          <w:bCs/>
          <w:lang w:eastAsia="sl-SI"/>
        </w:rPr>
        <w:t xml:space="preserve"> cm </w:t>
      </w:r>
      <w:r w:rsidRPr="00E847D4">
        <w:rPr>
          <w:rFonts w:ascii="Arial Narrow" w:eastAsia="Times New Roman" w:hAnsi="Arial Narrow"/>
          <w:lang w:eastAsia="sl-SI"/>
        </w:rPr>
        <w:t xml:space="preserve">vezna </w:t>
      </w:r>
      <w:r>
        <w:rPr>
          <w:rFonts w:ascii="Arial Narrow" w:eastAsia="Times New Roman" w:hAnsi="Arial Narrow"/>
          <w:lang w:eastAsia="sl-SI"/>
        </w:rPr>
        <w:t xml:space="preserve">asfaltna </w:t>
      </w:r>
      <w:r w:rsidRPr="00E847D4">
        <w:rPr>
          <w:rFonts w:ascii="Arial Narrow" w:eastAsia="Times New Roman" w:hAnsi="Arial Narrow"/>
          <w:lang w:eastAsia="sl-SI"/>
        </w:rPr>
        <w:t>plast</w:t>
      </w:r>
      <w:r>
        <w:rPr>
          <w:rFonts w:ascii="Arial Narrow" w:eastAsia="Times New Roman" w:hAnsi="Arial Narrow"/>
          <w:b/>
          <w:bCs/>
          <w:lang w:eastAsia="sl-SI"/>
        </w:rPr>
        <w:t xml:space="preserve"> AC 22 bin PmB 45/80-65 A2</w:t>
      </w:r>
    </w:p>
    <w:p w14:paraId="41984FEF" w14:textId="77777777" w:rsidR="00E847D4" w:rsidRPr="00A44DFA" w:rsidRDefault="00E847D4" w:rsidP="00E847D4">
      <w:pPr>
        <w:pStyle w:val="Odstavekseznama"/>
        <w:numPr>
          <w:ilvl w:val="0"/>
          <w:numId w:val="36"/>
        </w:numPr>
        <w:spacing w:before="100" w:beforeAutospacing="1" w:after="100" w:afterAutospacing="1"/>
        <w:rPr>
          <w:rFonts w:ascii="Arial Narrow" w:eastAsia="Times New Roman" w:hAnsi="Arial Narrow"/>
          <w:lang w:eastAsia="sl-SI"/>
        </w:rPr>
      </w:pPr>
      <w:r>
        <w:rPr>
          <w:rFonts w:ascii="Arial Narrow" w:eastAsia="Times New Roman" w:hAnsi="Arial Narrow"/>
          <w:b/>
          <w:bCs/>
          <w:lang w:eastAsia="sl-SI"/>
        </w:rPr>
        <w:t xml:space="preserve">8 cm </w:t>
      </w:r>
      <w:r w:rsidRPr="00A44DFA">
        <w:rPr>
          <w:rFonts w:ascii="Arial Narrow" w:eastAsia="Times New Roman" w:hAnsi="Arial Narrow"/>
          <w:lang w:eastAsia="sl-SI"/>
        </w:rPr>
        <w:t xml:space="preserve">nosilna asfaltna plast iz </w:t>
      </w:r>
      <w:r w:rsidRPr="00A44DFA">
        <w:rPr>
          <w:rFonts w:ascii="Arial Narrow" w:eastAsia="Times New Roman" w:hAnsi="Arial Narrow"/>
          <w:b/>
          <w:bCs/>
          <w:lang w:eastAsia="sl-SI"/>
        </w:rPr>
        <w:t xml:space="preserve">AC </w:t>
      </w:r>
      <w:r>
        <w:rPr>
          <w:rFonts w:ascii="Arial Narrow" w:eastAsia="Times New Roman" w:hAnsi="Arial Narrow"/>
          <w:b/>
          <w:bCs/>
          <w:lang w:eastAsia="sl-SI"/>
        </w:rPr>
        <w:t>2</w:t>
      </w:r>
      <w:r w:rsidRPr="00A44DFA">
        <w:rPr>
          <w:rFonts w:ascii="Arial Narrow" w:eastAsia="Times New Roman" w:hAnsi="Arial Narrow"/>
          <w:b/>
          <w:bCs/>
          <w:lang w:eastAsia="sl-SI"/>
        </w:rPr>
        <w:t>2 base B50/70 A</w:t>
      </w:r>
      <w:r>
        <w:rPr>
          <w:rFonts w:ascii="Arial Narrow" w:eastAsia="Times New Roman" w:hAnsi="Arial Narrow"/>
          <w:b/>
          <w:bCs/>
          <w:lang w:eastAsia="sl-SI"/>
        </w:rPr>
        <w:t>2</w:t>
      </w:r>
    </w:p>
    <w:p w14:paraId="575957B1" w14:textId="77777777"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25 cm </w:t>
      </w:r>
      <w:r w:rsidRPr="00A44DFA">
        <w:rPr>
          <w:rFonts w:ascii="Arial Narrow" w:eastAsia="Times New Roman" w:hAnsi="Arial Narrow"/>
          <w:lang w:eastAsia="sl-SI"/>
        </w:rPr>
        <w:t>tamponski drobljenec</w:t>
      </w:r>
      <w:r w:rsidRPr="00A44DFA">
        <w:rPr>
          <w:rFonts w:ascii="Arial Narrow" w:eastAsia="Times New Roman" w:hAnsi="Arial Narrow"/>
          <w:b/>
          <w:bCs/>
          <w:lang w:eastAsia="sl-SI"/>
        </w:rPr>
        <w:t xml:space="preserve"> TD 0/32</w:t>
      </w:r>
    </w:p>
    <w:p w14:paraId="198601BC" w14:textId="77777777"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b/>
          <w:bCs/>
          <w:lang w:eastAsia="sl-SI"/>
        </w:rPr>
        <w:t xml:space="preserve">40 cm </w:t>
      </w:r>
      <w:r w:rsidRPr="00A44DFA">
        <w:rPr>
          <w:rFonts w:ascii="Arial Narrow" w:eastAsia="Times New Roman" w:hAnsi="Arial Narrow"/>
          <w:bCs/>
          <w:lang w:eastAsia="sl-SI"/>
        </w:rPr>
        <w:t>kvaliteten kamniti material</w:t>
      </w:r>
      <w:r w:rsidRPr="00A44DFA">
        <w:rPr>
          <w:rFonts w:ascii="Arial Narrow" w:eastAsia="Times New Roman" w:hAnsi="Arial Narrow"/>
          <w:b/>
          <w:bCs/>
          <w:lang w:eastAsia="sl-SI"/>
        </w:rPr>
        <w:t xml:space="preserve"> NKM 0/63</w:t>
      </w:r>
    </w:p>
    <w:p w14:paraId="44FD5A5F" w14:textId="77777777" w:rsidR="00A44DFA" w:rsidRPr="00A44DFA" w:rsidRDefault="00A44DFA" w:rsidP="00A44DFA">
      <w:pPr>
        <w:pStyle w:val="Odstavekseznama"/>
        <w:numPr>
          <w:ilvl w:val="0"/>
          <w:numId w:val="36"/>
        </w:numPr>
        <w:spacing w:before="100" w:beforeAutospacing="1" w:after="100" w:afterAutospacing="1"/>
        <w:rPr>
          <w:rFonts w:ascii="Arial Narrow" w:eastAsia="Times New Roman" w:hAnsi="Arial Narrow"/>
          <w:lang w:eastAsia="sl-SI"/>
        </w:rPr>
      </w:pPr>
      <w:r w:rsidRPr="00A44DFA">
        <w:rPr>
          <w:rFonts w:ascii="Arial Narrow" w:eastAsia="Times New Roman" w:hAnsi="Arial Narrow"/>
          <w:lang w:eastAsia="sl-SI"/>
        </w:rPr>
        <w:t>planum temeljnih tal</w:t>
      </w:r>
    </w:p>
    <w:p w14:paraId="4680B685" w14:textId="77777777" w:rsidR="005B228E" w:rsidRPr="005B228E" w:rsidRDefault="005B228E" w:rsidP="005B228E">
      <w:p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Pogoji za doseženo nosilnost na </w:t>
      </w:r>
      <w:r w:rsidRPr="005B228E">
        <w:rPr>
          <w:rFonts w:ascii="Arial Narrow" w:hAnsi="Arial Narrow" w:cs="Arial"/>
          <w:b/>
          <w:sz w:val="22"/>
          <w:szCs w:val="22"/>
        </w:rPr>
        <w:t>vozišču</w:t>
      </w:r>
      <w:r w:rsidRPr="005B228E">
        <w:rPr>
          <w:rFonts w:ascii="Arial Narrow" w:hAnsi="Arial Narrow" w:cs="Arial"/>
          <w:sz w:val="22"/>
          <w:szCs w:val="22"/>
        </w:rPr>
        <w:t xml:space="preserve"> mestne ceste in </w:t>
      </w:r>
      <w:r w:rsidRPr="005B228E">
        <w:rPr>
          <w:rFonts w:ascii="Arial Narrow" w:hAnsi="Arial Narrow" w:cs="Arial"/>
          <w:b/>
          <w:sz w:val="22"/>
          <w:szCs w:val="22"/>
        </w:rPr>
        <w:t>BUS postajališču</w:t>
      </w:r>
      <w:r w:rsidRPr="005B228E">
        <w:rPr>
          <w:rFonts w:ascii="Arial Narrow" w:hAnsi="Arial Narrow" w:cs="Arial"/>
          <w:sz w:val="22"/>
          <w:szCs w:val="22"/>
        </w:rPr>
        <w:t xml:space="preserve"> - vrednosti deformacijskih modulov: </w:t>
      </w:r>
    </w:p>
    <w:p w14:paraId="52E6D525" w14:textId="77777777" w:rsidR="005B228E" w:rsidRPr="005B228E" w:rsidRDefault="005B228E" w:rsidP="005B228E">
      <w:pPr>
        <w:numPr>
          <w:ilvl w:val="0"/>
          <w:numId w:val="9"/>
        </w:numPr>
        <w:autoSpaceDE w:val="0"/>
        <w:autoSpaceDN w:val="0"/>
        <w:adjustRightInd w:val="0"/>
        <w:rPr>
          <w:rFonts w:ascii="Arial Narrow" w:hAnsi="Arial Narrow" w:cs="Arial"/>
          <w:sz w:val="22"/>
          <w:szCs w:val="22"/>
        </w:rPr>
      </w:pPr>
      <w:r w:rsidRPr="005B228E">
        <w:rPr>
          <w:rFonts w:ascii="Arial Narrow" w:hAnsi="Arial Narrow" w:cs="Arial"/>
          <w:sz w:val="22"/>
          <w:szCs w:val="22"/>
        </w:rPr>
        <w:t xml:space="preserve">na planumu tampona: EV2 ≥ 100 MPa (CBR ≥ 20 %); EV2 / EV1 ≤ 2,2 oziroma EVd ≥ 45 MPa </w:t>
      </w:r>
    </w:p>
    <w:p w14:paraId="7C8BDB8F" w14:textId="7A5C3658" w:rsidR="00E61368" w:rsidRDefault="00E61368" w:rsidP="00E61368">
      <w:pPr>
        <w:pStyle w:val="Default"/>
        <w:jc w:val="both"/>
        <w:rPr>
          <w:rFonts w:ascii="Arial Narrow" w:hAnsi="Arial Narrow" w:cs="Calibri"/>
          <w:i/>
          <w:color w:val="auto"/>
          <w:sz w:val="22"/>
          <w:szCs w:val="22"/>
          <w:u w:val="single"/>
          <w:lang w:val="sl-SI" w:eastAsia="sl-SI"/>
        </w:rPr>
      </w:pPr>
    </w:p>
    <w:p w14:paraId="0DF07195" w14:textId="013DE667" w:rsidR="00384A55" w:rsidRPr="00A44DFA" w:rsidRDefault="00384A55" w:rsidP="00384A55">
      <w:pPr>
        <w:jc w:val="both"/>
        <w:rPr>
          <w:rFonts w:ascii="Arial Narrow" w:hAnsi="Arial Narrow"/>
          <w:b/>
          <w:i/>
          <w:sz w:val="22"/>
          <w:szCs w:val="22"/>
          <w:u w:val="single"/>
        </w:rPr>
      </w:pPr>
      <w:r w:rsidRPr="00A44DFA">
        <w:rPr>
          <w:rFonts w:ascii="Arial Narrow" w:hAnsi="Arial Narrow"/>
          <w:b/>
          <w:i/>
          <w:sz w:val="22"/>
          <w:szCs w:val="22"/>
          <w:u w:val="single"/>
        </w:rPr>
        <w:lastRenderedPageBreak/>
        <w:t xml:space="preserve">VOZIŠČNA KONSTRUKCIJA </w:t>
      </w:r>
      <w:r>
        <w:rPr>
          <w:rFonts w:ascii="Arial Narrow" w:hAnsi="Arial Narrow"/>
          <w:b/>
          <w:i/>
          <w:sz w:val="22"/>
          <w:szCs w:val="22"/>
          <w:u w:val="single"/>
        </w:rPr>
        <w:t xml:space="preserve">ASFALTNA </w:t>
      </w:r>
      <w:r w:rsidRPr="00A44DFA">
        <w:rPr>
          <w:rFonts w:ascii="Arial Narrow" w:hAnsi="Arial Narrow"/>
          <w:b/>
          <w:i/>
          <w:sz w:val="22"/>
          <w:szCs w:val="22"/>
          <w:u w:val="single"/>
        </w:rPr>
        <w:t xml:space="preserve">IZVEDBA – </w:t>
      </w:r>
      <w:r w:rsidR="00801C63">
        <w:rPr>
          <w:rFonts w:ascii="Arial Narrow" w:hAnsi="Arial Narrow"/>
          <w:b/>
          <w:i/>
          <w:sz w:val="22"/>
          <w:szCs w:val="22"/>
          <w:u w:val="single"/>
        </w:rPr>
        <w:t>PEŠ IN KOLESARSKE POVRŠINE</w:t>
      </w:r>
      <w:r w:rsidRPr="00A44DFA">
        <w:rPr>
          <w:rFonts w:ascii="Arial Narrow" w:hAnsi="Arial Narrow"/>
          <w:b/>
          <w:i/>
          <w:sz w:val="22"/>
          <w:szCs w:val="22"/>
          <w:u w:val="single"/>
        </w:rPr>
        <w:t xml:space="preserve"> </w:t>
      </w:r>
    </w:p>
    <w:p w14:paraId="6E766BF8" w14:textId="77777777" w:rsidR="00207E1F" w:rsidRDefault="00207E1F" w:rsidP="00E61368">
      <w:pPr>
        <w:pStyle w:val="Default"/>
        <w:jc w:val="both"/>
        <w:rPr>
          <w:rFonts w:ascii="Arial Narrow" w:hAnsi="Arial Narrow" w:cs="Calibri"/>
          <w:color w:val="auto"/>
          <w:sz w:val="22"/>
          <w:szCs w:val="22"/>
          <w:lang w:val="sl-SI" w:eastAsia="sl-SI"/>
        </w:rPr>
      </w:pPr>
    </w:p>
    <w:p w14:paraId="5018FC2F" w14:textId="2C3BA765" w:rsidR="00384A55" w:rsidRDefault="00384A55" w:rsidP="00384A55">
      <w:pPr>
        <w:autoSpaceDE w:val="0"/>
        <w:autoSpaceDN w:val="0"/>
        <w:adjustRightInd w:val="0"/>
        <w:rPr>
          <w:rFonts w:ascii="Arial Narrow" w:hAnsi="Arial Narrow"/>
          <w:sz w:val="22"/>
          <w:szCs w:val="22"/>
        </w:rPr>
      </w:pPr>
      <w:r w:rsidRPr="00A44DFA">
        <w:rPr>
          <w:rFonts w:ascii="Arial Narrow" w:hAnsi="Arial Narrow"/>
          <w:sz w:val="22"/>
          <w:szCs w:val="22"/>
        </w:rPr>
        <w:t xml:space="preserve">Na mestih kjer v </w:t>
      </w:r>
      <w:r>
        <w:rPr>
          <w:rFonts w:ascii="Arial Narrow" w:hAnsi="Arial Narrow"/>
          <w:sz w:val="22"/>
          <w:szCs w:val="22"/>
        </w:rPr>
        <w:t>predvidenem</w:t>
      </w:r>
      <w:r w:rsidRPr="00A44DFA">
        <w:rPr>
          <w:rFonts w:ascii="Arial Narrow" w:hAnsi="Arial Narrow"/>
          <w:sz w:val="22"/>
          <w:szCs w:val="22"/>
        </w:rPr>
        <w:t xml:space="preserve"> stanju poteka</w:t>
      </w:r>
      <w:r>
        <w:rPr>
          <w:rFonts w:ascii="Arial Narrow" w:hAnsi="Arial Narrow"/>
          <w:sz w:val="22"/>
          <w:szCs w:val="22"/>
        </w:rPr>
        <w:t>jo</w:t>
      </w:r>
      <w:r w:rsidRPr="00A44DFA">
        <w:rPr>
          <w:rFonts w:ascii="Arial Narrow" w:hAnsi="Arial Narrow"/>
          <w:sz w:val="22"/>
          <w:szCs w:val="22"/>
        </w:rPr>
        <w:t xml:space="preserve"> </w:t>
      </w:r>
      <w:r>
        <w:rPr>
          <w:rFonts w:ascii="Arial Narrow" w:hAnsi="Arial Narrow"/>
          <w:sz w:val="22"/>
          <w:szCs w:val="22"/>
        </w:rPr>
        <w:t>peš in kolesarske</w:t>
      </w:r>
      <w:r w:rsidRPr="00A44DFA">
        <w:rPr>
          <w:rFonts w:ascii="Arial Narrow" w:hAnsi="Arial Narrow"/>
          <w:sz w:val="22"/>
          <w:szCs w:val="22"/>
        </w:rPr>
        <w:t xml:space="preserve"> je predvidena odstranitev obstoječe</w:t>
      </w:r>
      <w:r w:rsidR="00801C63">
        <w:rPr>
          <w:rFonts w:ascii="Arial Narrow" w:hAnsi="Arial Narrow"/>
          <w:sz w:val="22"/>
          <w:szCs w:val="22"/>
        </w:rPr>
        <w:t>ga</w:t>
      </w:r>
      <w:r w:rsidRPr="00A44DFA">
        <w:rPr>
          <w:rFonts w:ascii="Arial Narrow" w:hAnsi="Arial Narrow"/>
          <w:sz w:val="22"/>
          <w:szCs w:val="22"/>
        </w:rPr>
        <w:t xml:space="preserve"> kamnitega materiala do globine minimalno </w:t>
      </w:r>
      <w:r w:rsidR="00801C63">
        <w:rPr>
          <w:rFonts w:ascii="Arial Narrow" w:hAnsi="Arial Narrow"/>
          <w:sz w:val="22"/>
          <w:szCs w:val="22"/>
        </w:rPr>
        <w:t>40</w:t>
      </w:r>
      <w:r w:rsidRPr="00A44DFA">
        <w:rPr>
          <w:rFonts w:ascii="Arial Narrow" w:hAnsi="Arial Narrow"/>
          <w:sz w:val="22"/>
          <w:szCs w:val="22"/>
        </w:rPr>
        <w:t xml:space="preserve"> cm pod novo predvideno koto vozišča. </w:t>
      </w:r>
    </w:p>
    <w:p w14:paraId="698F70E9" w14:textId="77777777" w:rsidR="00384A55" w:rsidRDefault="00384A55" w:rsidP="00384A55">
      <w:pPr>
        <w:pStyle w:val="Default"/>
        <w:jc w:val="both"/>
        <w:rPr>
          <w:rFonts w:ascii="Arial Narrow" w:hAnsi="Arial Narrow" w:cs="Calibri"/>
          <w:color w:val="auto"/>
          <w:sz w:val="22"/>
          <w:szCs w:val="22"/>
          <w:lang w:val="sl-SI" w:eastAsia="sl-SI"/>
        </w:rPr>
      </w:pPr>
    </w:p>
    <w:p w14:paraId="3EEB92AE" w14:textId="77777777" w:rsidR="00384A55" w:rsidRPr="00A44DFA" w:rsidRDefault="00384A55" w:rsidP="00384A55">
      <w:pPr>
        <w:autoSpaceDE w:val="0"/>
        <w:autoSpaceDN w:val="0"/>
        <w:adjustRightInd w:val="0"/>
        <w:rPr>
          <w:rFonts w:ascii="Arial Narrow" w:hAnsi="Arial Narrow"/>
          <w:sz w:val="22"/>
          <w:szCs w:val="22"/>
        </w:rPr>
      </w:pPr>
      <w:r w:rsidRPr="00A44DFA">
        <w:rPr>
          <w:rFonts w:ascii="Arial Narrow" w:hAnsi="Arial Narrow"/>
          <w:sz w:val="22"/>
          <w:szCs w:val="22"/>
        </w:rPr>
        <w:t>Na izravnana in utrjena temeljna tla (zagotovljena nosilnost CBR ≥ 10%) se vgradi:</w:t>
      </w:r>
    </w:p>
    <w:p w14:paraId="6E66F699" w14:textId="77777777" w:rsidR="00207E1F" w:rsidRDefault="00207E1F" w:rsidP="00E61368">
      <w:pPr>
        <w:pStyle w:val="Default"/>
        <w:jc w:val="both"/>
        <w:rPr>
          <w:rFonts w:ascii="Arial Narrow" w:hAnsi="Arial Narrow" w:cs="Calibri"/>
          <w:color w:val="auto"/>
          <w:sz w:val="22"/>
          <w:szCs w:val="22"/>
          <w:lang w:val="sl-SI" w:eastAsia="sl-SI"/>
        </w:rPr>
      </w:pPr>
    </w:p>
    <w:p w14:paraId="6DE22628" w14:textId="044C3CA3" w:rsidR="00801C63" w:rsidRPr="00801C63" w:rsidRDefault="00801C63" w:rsidP="00384A55">
      <w:pPr>
        <w:pStyle w:val="Odstavekseznama"/>
        <w:numPr>
          <w:ilvl w:val="0"/>
          <w:numId w:val="36"/>
        </w:numPr>
        <w:spacing w:after="0"/>
        <w:rPr>
          <w:rFonts w:ascii="Arial Narrow" w:eastAsia="Times New Roman" w:hAnsi="Arial Narrow"/>
          <w:lang w:eastAsia="sl-SI"/>
        </w:rPr>
      </w:pPr>
      <w:r>
        <w:rPr>
          <w:rFonts w:ascii="Arial Narrow" w:eastAsia="Times New Roman" w:hAnsi="Arial Narrow"/>
          <w:b/>
          <w:bCs/>
          <w:lang w:eastAsia="sl-SI"/>
        </w:rPr>
        <w:t xml:space="preserve">5 cm </w:t>
      </w:r>
      <w:r w:rsidRPr="00A44DFA">
        <w:rPr>
          <w:rFonts w:ascii="Arial Narrow" w:eastAsia="Times New Roman" w:hAnsi="Arial Narrow"/>
          <w:lang w:eastAsia="sl-SI"/>
        </w:rPr>
        <w:t>obrabna in drenažna asfaltna plast iz</w:t>
      </w:r>
      <w:r w:rsidRPr="00A44DFA">
        <w:rPr>
          <w:rFonts w:ascii="Arial Narrow" w:eastAsia="Times New Roman" w:hAnsi="Arial Narrow"/>
          <w:b/>
          <w:bCs/>
          <w:lang w:eastAsia="sl-SI"/>
        </w:rPr>
        <w:t xml:space="preserve"> </w:t>
      </w:r>
      <w:r w:rsidRPr="00801C63">
        <w:rPr>
          <w:rFonts w:ascii="Arial Narrow" w:eastAsia="Times New Roman" w:hAnsi="Arial Narrow"/>
          <w:b/>
          <w:bCs/>
          <w:lang w:eastAsia="sl-SI"/>
        </w:rPr>
        <w:t>AC 8 surf B70/100 A4 5 cm</w:t>
      </w:r>
    </w:p>
    <w:p w14:paraId="171F55B7" w14:textId="640730F1" w:rsidR="00384A55" w:rsidRPr="00384A55" w:rsidRDefault="00384A55" w:rsidP="00384A55">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b/>
          <w:bCs/>
          <w:lang w:eastAsia="sl-SI"/>
        </w:rPr>
        <w:t>3</w:t>
      </w:r>
      <w:r w:rsidR="00801C63">
        <w:rPr>
          <w:rFonts w:ascii="Arial Narrow" w:eastAsia="Times New Roman" w:hAnsi="Arial Narrow"/>
          <w:b/>
          <w:bCs/>
          <w:lang w:eastAsia="sl-SI"/>
        </w:rPr>
        <w:t>5</w:t>
      </w:r>
      <w:r w:rsidRPr="00384A55">
        <w:rPr>
          <w:rFonts w:ascii="Arial Narrow" w:eastAsia="Times New Roman" w:hAnsi="Arial Narrow"/>
          <w:b/>
          <w:bCs/>
          <w:lang w:eastAsia="sl-SI"/>
        </w:rPr>
        <w:t xml:space="preserve"> cm </w:t>
      </w:r>
      <w:r w:rsidRPr="00384A55">
        <w:rPr>
          <w:rFonts w:ascii="Arial Narrow" w:eastAsia="Times New Roman" w:hAnsi="Arial Narrow"/>
          <w:lang w:eastAsia="sl-SI"/>
        </w:rPr>
        <w:t>tamponski drobljenec</w:t>
      </w:r>
      <w:r w:rsidRPr="00384A55">
        <w:rPr>
          <w:rFonts w:ascii="Arial Narrow" w:eastAsia="Times New Roman" w:hAnsi="Arial Narrow"/>
          <w:b/>
          <w:bCs/>
          <w:lang w:eastAsia="sl-SI"/>
        </w:rPr>
        <w:t xml:space="preserve"> TD 0/32</w:t>
      </w:r>
    </w:p>
    <w:p w14:paraId="28280EF8" w14:textId="77777777" w:rsidR="00384A55" w:rsidRPr="00384A55" w:rsidRDefault="00384A55" w:rsidP="00384A55">
      <w:pPr>
        <w:pStyle w:val="Odstavekseznama"/>
        <w:numPr>
          <w:ilvl w:val="0"/>
          <w:numId w:val="36"/>
        </w:numPr>
        <w:spacing w:after="0"/>
        <w:rPr>
          <w:rFonts w:ascii="Arial Narrow" w:eastAsia="Times New Roman" w:hAnsi="Arial Narrow"/>
          <w:lang w:eastAsia="sl-SI"/>
        </w:rPr>
      </w:pPr>
      <w:r w:rsidRPr="00384A55">
        <w:rPr>
          <w:rFonts w:ascii="Arial Narrow" w:eastAsia="Times New Roman" w:hAnsi="Arial Narrow"/>
          <w:lang w:eastAsia="sl-SI"/>
        </w:rPr>
        <w:t>planum temeljnih tal</w:t>
      </w:r>
    </w:p>
    <w:p w14:paraId="23D3107E" w14:textId="77777777" w:rsidR="00384A55" w:rsidRDefault="00384A55" w:rsidP="00E61368">
      <w:pPr>
        <w:pStyle w:val="Default"/>
        <w:jc w:val="both"/>
        <w:rPr>
          <w:rFonts w:ascii="Arial Narrow" w:hAnsi="Arial Narrow" w:cs="Calibri"/>
          <w:color w:val="auto"/>
          <w:sz w:val="22"/>
          <w:szCs w:val="22"/>
          <w:lang w:val="sl-SI" w:eastAsia="sl-SI"/>
        </w:rPr>
      </w:pPr>
    </w:p>
    <w:p w14:paraId="732C87CA" w14:textId="77777777" w:rsidR="00384A55" w:rsidRPr="00384A55" w:rsidRDefault="00384A55" w:rsidP="00384A55">
      <w:p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Pogoji za doseženo nosilnost na </w:t>
      </w:r>
      <w:r w:rsidRPr="00384A55">
        <w:rPr>
          <w:rFonts w:ascii="Arial Narrow" w:hAnsi="Arial Narrow" w:cs="Arial"/>
          <w:b/>
          <w:sz w:val="22"/>
          <w:szCs w:val="22"/>
        </w:rPr>
        <w:t>površinah za kolesarje in pešce</w:t>
      </w:r>
      <w:r w:rsidRPr="00384A55">
        <w:rPr>
          <w:rFonts w:ascii="Arial Narrow" w:hAnsi="Arial Narrow" w:cs="Arial"/>
          <w:sz w:val="22"/>
          <w:szCs w:val="22"/>
        </w:rPr>
        <w:t xml:space="preserve"> - vrednosti deformacijskih modulov: </w:t>
      </w:r>
    </w:p>
    <w:p w14:paraId="0E623E4E" w14:textId="77777777" w:rsidR="00384A55" w:rsidRPr="00384A55" w:rsidRDefault="00384A55" w:rsidP="00384A55">
      <w:pPr>
        <w:numPr>
          <w:ilvl w:val="0"/>
          <w:numId w:val="9"/>
        </w:numPr>
        <w:autoSpaceDE w:val="0"/>
        <w:autoSpaceDN w:val="0"/>
        <w:adjustRightInd w:val="0"/>
        <w:jc w:val="both"/>
        <w:rPr>
          <w:rFonts w:ascii="Arial Narrow" w:hAnsi="Arial Narrow" w:cs="Arial"/>
          <w:sz w:val="22"/>
          <w:szCs w:val="22"/>
        </w:rPr>
      </w:pPr>
      <w:r w:rsidRPr="00384A55">
        <w:rPr>
          <w:rFonts w:ascii="Arial Narrow" w:hAnsi="Arial Narrow" w:cs="Arial"/>
          <w:sz w:val="22"/>
          <w:szCs w:val="22"/>
        </w:rPr>
        <w:t xml:space="preserve">na planumu tampona: EV2 ≥ 80 MPa (CBR ≥ 15 %); oziroma EVd ≥ 40 MPa </w:t>
      </w:r>
    </w:p>
    <w:p w14:paraId="378BC885" w14:textId="77777777" w:rsidR="00A663A8" w:rsidRDefault="00A663A8" w:rsidP="003F2326">
      <w:pPr>
        <w:pStyle w:val="Default"/>
        <w:jc w:val="both"/>
        <w:rPr>
          <w:rFonts w:ascii="Arial Narrow" w:hAnsi="Arial Narrow" w:cs="Calibri"/>
          <w:color w:val="auto"/>
          <w:sz w:val="22"/>
          <w:szCs w:val="22"/>
          <w:lang w:val="sl-SI" w:eastAsia="sl-SI"/>
        </w:rPr>
      </w:pPr>
    </w:p>
    <w:p w14:paraId="089866CB" w14:textId="77777777" w:rsidR="00E61368" w:rsidRPr="00E61368" w:rsidRDefault="00E61368" w:rsidP="003F2326">
      <w:pPr>
        <w:pStyle w:val="Default"/>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Kakovost vgrajenih materialov mora ustrezati zahtevam, opredeljenih v:</w:t>
      </w:r>
    </w:p>
    <w:p w14:paraId="59AC305E"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Evropskih produktnih standardih SIST EN 13108-1 do 8</w:t>
      </w:r>
    </w:p>
    <w:p w14:paraId="3DC86FF3"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Slovenskih nacionalnih dodatkih SIST 1038-1 do 8</w:t>
      </w:r>
    </w:p>
    <w:p w14:paraId="4D7B8309"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SIST EN 13043, SIST EN 12591 in SIST EN 14023</w:t>
      </w:r>
    </w:p>
    <w:p w14:paraId="165ECE3C"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SIST 1035 in SIST 1043</w:t>
      </w:r>
    </w:p>
    <w:p w14:paraId="4E1A7EBB"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Splošni in posebnih tehničnih pogojih</w:t>
      </w:r>
    </w:p>
    <w:p w14:paraId="697CA8D8" w14:textId="77777777" w:rsidR="00E61368" w:rsidRPr="00E61368" w:rsidRDefault="00E61368" w:rsidP="003F2326">
      <w:pPr>
        <w:pStyle w:val="Default"/>
        <w:numPr>
          <w:ilvl w:val="0"/>
          <w:numId w:val="9"/>
        </w:numPr>
        <w:jc w:val="both"/>
        <w:rPr>
          <w:rFonts w:ascii="Arial Narrow" w:hAnsi="Arial Narrow" w:cs="Calibri"/>
          <w:color w:val="auto"/>
          <w:sz w:val="22"/>
          <w:szCs w:val="22"/>
          <w:lang w:val="sl-SI" w:eastAsia="sl-SI"/>
        </w:rPr>
      </w:pPr>
      <w:r w:rsidRPr="00E61368">
        <w:rPr>
          <w:rFonts w:ascii="Arial Narrow" w:hAnsi="Arial Narrow" w:cs="Calibri"/>
          <w:color w:val="auto"/>
          <w:sz w:val="22"/>
          <w:szCs w:val="22"/>
          <w:lang w:val="sl-SI" w:eastAsia="sl-SI"/>
        </w:rPr>
        <w:t>TSC 06.300/06.410, Tehničnih specifikacijah za javne ceste – Smernicah in tehničnih pogojih za graditev asfaltnih plasti</w:t>
      </w:r>
    </w:p>
    <w:p w14:paraId="6E66494C" w14:textId="77777777" w:rsidR="00E61368" w:rsidRPr="00E61368" w:rsidRDefault="00E61368" w:rsidP="003F2326">
      <w:pPr>
        <w:pStyle w:val="Default"/>
        <w:ind w:left="720"/>
        <w:jc w:val="both"/>
        <w:rPr>
          <w:rFonts w:ascii="Arial Narrow" w:hAnsi="Arial Narrow" w:cs="Calibri"/>
          <w:color w:val="auto"/>
          <w:sz w:val="22"/>
          <w:szCs w:val="22"/>
          <w:lang w:val="sl-SI" w:eastAsia="sl-SI"/>
        </w:rPr>
      </w:pPr>
    </w:p>
    <w:p w14:paraId="6516D8DA" w14:textId="77777777" w:rsidR="00E61368" w:rsidRPr="00E61368" w:rsidRDefault="00E61368" w:rsidP="003F2326">
      <w:pPr>
        <w:pStyle w:val="Default"/>
        <w:jc w:val="both"/>
        <w:rPr>
          <w:rFonts w:ascii="Arial Narrow" w:hAnsi="Arial Narrow" w:cs="Calibri"/>
          <w:b/>
          <w:color w:val="auto"/>
          <w:sz w:val="22"/>
          <w:szCs w:val="22"/>
          <w:lang w:val="sl-SI" w:eastAsia="sl-SI"/>
        </w:rPr>
      </w:pPr>
      <w:r w:rsidRPr="00E61368">
        <w:rPr>
          <w:rFonts w:ascii="Arial Narrow" w:hAnsi="Arial Narrow" w:cs="Calibri"/>
          <w:b/>
          <w:color w:val="auto"/>
          <w:sz w:val="22"/>
          <w:szCs w:val="22"/>
          <w:lang w:val="sl-SI" w:eastAsia="sl-SI"/>
        </w:rPr>
        <w:t>Pri izvedbi mora biti prisoten geomehanski nadzor, ki v primeru odstopanja od v elaboratu predvidenih lastnosti poda ustrezne rešitve.</w:t>
      </w:r>
    </w:p>
    <w:p w14:paraId="388A00EE" w14:textId="77777777" w:rsidR="00E61368" w:rsidRDefault="00E61368" w:rsidP="003F2326">
      <w:pPr>
        <w:jc w:val="both"/>
        <w:outlineLvl w:val="0"/>
        <w:rPr>
          <w:rFonts w:ascii="Arial Narrow" w:hAnsi="Arial Narrow" w:cs="Arial"/>
          <w:b/>
          <w:sz w:val="28"/>
          <w:szCs w:val="28"/>
          <w:u w:val="single"/>
        </w:rPr>
      </w:pPr>
    </w:p>
    <w:p w14:paraId="21528D38" w14:textId="77777777" w:rsidR="004F72AC" w:rsidRPr="004F72AC" w:rsidRDefault="004F72AC" w:rsidP="003F2326">
      <w:pPr>
        <w:autoSpaceDE w:val="0"/>
        <w:autoSpaceDN w:val="0"/>
        <w:adjustRightInd w:val="0"/>
        <w:jc w:val="both"/>
        <w:rPr>
          <w:rFonts w:ascii="Arial Narrow" w:hAnsi="Arial Narrow"/>
          <w:sz w:val="22"/>
          <w:szCs w:val="22"/>
        </w:rPr>
      </w:pPr>
      <w:r w:rsidRPr="004F72AC">
        <w:rPr>
          <w:rFonts w:ascii="Arial Narrow" w:hAnsi="Arial Narrow"/>
          <w:sz w:val="22"/>
          <w:szCs w:val="22"/>
        </w:rPr>
        <w:t>Dela povezana z voziščno konstrukcijo zajemajo:</w:t>
      </w:r>
    </w:p>
    <w:p w14:paraId="77006040" w14:textId="77777777" w:rsidR="004F72AC" w:rsidRPr="004F72AC" w:rsidRDefault="004F72AC" w:rsidP="003F2326">
      <w:pPr>
        <w:autoSpaceDE w:val="0"/>
        <w:autoSpaceDN w:val="0"/>
        <w:adjustRightInd w:val="0"/>
        <w:jc w:val="both"/>
        <w:rPr>
          <w:rFonts w:ascii="Arial Narrow" w:hAnsi="Arial Narrow"/>
          <w:sz w:val="22"/>
          <w:szCs w:val="22"/>
        </w:rPr>
      </w:pPr>
    </w:p>
    <w:p w14:paraId="64797F51" w14:textId="77777777"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Nosilne plasti (nevezane nosilne plasti, vezane spodnje nosilne plasti s hidravličnimi in</w:t>
      </w:r>
    </w:p>
    <w:p w14:paraId="2416413C" w14:textId="77777777"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bitumenskimi vezivi, vezane zgornje nosilne in nosilno-obrabne plasti z bitumenskimi vezivi;</w:t>
      </w:r>
    </w:p>
    <w:p w14:paraId="04D1697A" w14:textId="77777777"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Obrabne plasti (nevezane obrabne plasti, vezane asfaltne obrabne in zaporne plasti –</w:t>
      </w:r>
    </w:p>
    <w:p w14:paraId="70C81627" w14:textId="77777777"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bitumenski betoni, vezane asfaltne obrabne in zaščitne plasti – liti asfalti, vezane obrabne in</w:t>
      </w:r>
    </w:p>
    <w:p w14:paraId="4706D625" w14:textId="77777777" w:rsidR="004F72AC" w:rsidRPr="004F72AC" w:rsidRDefault="004F72AC" w:rsidP="003F2326">
      <w:pPr>
        <w:autoSpaceDE w:val="0"/>
        <w:autoSpaceDN w:val="0"/>
        <w:adjustRightInd w:val="0"/>
        <w:ind w:left="708"/>
        <w:jc w:val="both"/>
        <w:rPr>
          <w:rFonts w:ascii="Arial Narrow" w:hAnsi="Arial Narrow"/>
          <w:sz w:val="22"/>
          <w:szCs w:val="22"/>
        </w:rPr>
      </w:pPr>
      <w:r w:rsidRPr="004F72AC">
        <w:rPr>
          <w:rFonts w:ascii="Arial Narrow" w:hAnsi="Arial Narrow"/>
          <w:sz w:val="22"/>
          <w:szCs w:val="22"/>
        </w:rPr>
        <w:t>zaporne plasti – površinske prevleke, vezane asfaltne obrabne plasti – drenažni asfalti, vezane</w:t>
      </w:r>
    </w:p>
    <w:p w14:paraId="6C522C92" w14:textId="77777777" w:rsidR="004F72AC" w:rsidRPr="004F72AC" w:rsidRDefault="004F72AC" w:rsidP="003F2326">
      <w:pPr>
        <w:autoSpaceDE w:val="0"/>
        <w:autoSpaceDN w:val="0"/>
        <w:adjustRightInd w:val="0"/>
        <w:ind w:left="708"/>
        <w:jc w:val="both"/>
        <w:rPr>
          <w:rFonts w:ascii="Arial Narrow" w:hAnsi="Arial Narrow"/>
          <w:sz w:val="22"/>
          <w:szCs w:val="22"/>
        </w:rPr>
      </w:pPr>
      <w:r w:rsidRPr="004F72AC">
        <w:rPr>
          <w:rFonts w:ascii="Arial Narrow" w:hAnsi="Arial Narrow"/>
          <w:sz w:val="22"/>
          <w:szCs w:val="22"/>
        </w:rPr>
        <w:t>obrabne in zaporne plasti – drobir z bitumenskim mastiksom, vezane asfaltne obrabne in</w:t>
      </w:r>
    </w:p>
    <w:p w14:paraId="2784C2CB" w14:textId="77777777" w:rsidR="004F72AC" w:rsidRPr="004F72AC" w:rsidRDefault="004F72AC" w:rsidP="003F2326">
      <w:pPr>
        <w:autoSpaceDE w:val="0"/>
        <w:autoSpaceDN w:val="0"/>
        <w:adjustRightInd w:val="0"/>
        <w:ind w:firstLine="708"/>
        <w:jc w:val="both"/>
        <w:rPr>
          <w:rFonts w:ascii="Arial Narrow" w:hAnsi="Arial Narrow"/>
          <w:sz w:val="22"/>
          <w:szCs w:val="22"/>
        </w:rPr>
      </w:pPr>
      <w:r w:rsidRPr="004F72AC">
        <w:rPr>
          <w:rFonts w:ascii="Arial Narrow" w:hAnsi="Arial Narrow"/>
          <w:sz w:val="22"/>
          <w:szCs w:val="22"/>
        </w:rPr>
        <w:t>zaporne plasti – tankoplastne prevleke, vezane nosilne in obrabne plasti – cementni betoni);</w:t>
      </w:r>
    </w:p>
    <w:p w14:paraId="2B31B300" w14:textId="77777777"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Tlakovane obrabne plasti;</w:t>
      </w:r>
    </w:p>
    <w:p w14:paraId="2CACC4E4" w14:textId="77777777" w:rsidR="004F72AC" w:rsidRPr="004F72AC" w:rsidRDefault="004F72AC" w:rsidP="003F2326">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Robni elementi vozišč (robni trakovi, robniki, obrobe);</w:t>
      </w:r>
    </w:p>
    <w:p w14:paraId="7B0A3A03" w14:textId="77777777" w:rsidR="004F72AC" w:rsidRPr="004F72AC" w:rsidRDefault="004F72AC" w:rsidP="003F2326">
      <w:pPr>
        <w:numPr>
          <w:ilvl w:val="0"/>
          <w:numId w:val="9"/>
        </w:numPr>
        <w:jc w:val="both"/>
        <w:rPr>
          <w:rFonts w:ascii="Arial Narrow" w:hAnsi="Arial Narrow"/>
          <w:sz w:val="22"/>
          <w:szCs w:val="22"/>
        </w:rPr>
      </w:pPr>
      <w:r w:rsidRPr="004F72AC">
        <w:rPr>
          <w:rFonts w:ascii="Arial Narrow" w:hAnsi="Arial Narrow"/>
          <w:sz w:val="22"/>
          <w:szCs w:val="22"/>
        </w:rPr>
        <w:t>Bankine,</w:t>
      </w:r>
    </w:p>
    <w:p w14:paraId="52608777" w14:textId="77777777" w:rsidR="004F72AC" w:rsidRPr="004F72AC" w:rsidRDefault="004F72AC" w:rsidP="004F72AC">
      <w:pPr>
        <w:rPr>
          <w:rFonts w:ascii="Arial Narrow" w:hAnsi="Arial Narrow"/>
          <w:sz w:val="22"/>
          <w:szCs w:val="22"/>
        </w:rPr>
      </w:pPr>
    </w:p>
    <w:p w14:paraId="5C39BC2B" w14:textId="77777777" w:rsidR="004F72AC" w:rsidRPr="004F72AC" w:rsidRDefault="004F72AC" w:rsidP="004F72AC">
      <w:pPr>
        <w:pStyle w:val="Default"/>
        <w:rPr>
          <w:rFonts w:ascii="Arial Narrow" w:hAnsi="Arial Narrow" w:cs="Times New Roman"/>
          <w:color w:val="auto"/>
          <w:sz w:val="22"/>
          <w:szCs w:val="22"/>
          <w:lang w:val="sl-SI" w:eastAsia="sl-SI"/>
        </w:rPr>
      </w:pPr>
      <w:r w:rsidRPr="004F72AC">
        <w:rPr>
          <w:rFonts w:ascii="Arial Narrow" w:hAnsi="Arial Narrow" w:cs="Times New Roman"/>
          <w:color w:val="auto"/>
          <w:sz w:val="22"/>
          <w:szCs w:val="22"/>
          <w:lang w:val="sl-SI" w:eastAsia="sl-SI"/>
        </w:rPr>
        <w:t>NOSILNE PLASTI:</w:t>
      </w:r>
    </w:p>
    <w:p w14:paraId="2DF49297" w14:textId="77777777" w:rsidR="004F72AC" w:rsidRPr="004F72AC" w:rsidRDefault="004F72AC" w:rsidP="004F72AC">
      <w:pPr>
        <w:autoSpaceDE w:val="0"/>
        <w:autoSpaceDN w:val="0"/>
        <w:adjustRightInd w:val="0"/>
        <w:rPr>
          <w:rFonts w:ascii="Arial Narrow" w:hAnsi="Arial Narrow"/>
          <w:szCs w:val="22"/>
        </w:rPr>
      </w:pPr>
    </w:p>
    <w:p w14:paraId="1AA883F3" w14:textId="77777777" w:rsidR="004F72AC" w:rsidRPr="004F72AC" w:rsidRDefault="004F72AC" w:rsidP="004F72AC">
      <w:pPr>
        <w:autoSpaceDE w:val="0"/>
        <w:autoSpaceDN w:val="0"/>
        <w:adjustRightInd w:val="0"/>
        <w:rPr>
          <w:rFonts w:ascii="Arial Narrow" w:hAnsi="Arial Narrow"/>
          <w:sz w:val="22"/>
          <w:szCs w:val="22"/>
        </w:rPr>
      </w:pPr>
      <w:r w:rsidRPr="004F72AC">
        <w:rPr>
          <w:rFonts w:ascii="Arial Narrow" w:hAnsi="Arial Narrow"/>
          <w:sz w:val="22"/>
          <w:szCs w:val="22"/>
        </w:rPr>
        <w:t>Pri vgradnji nosilnih plasti voziščne konstrukcije, je potrebno upoštevati:</w:t>
      </w:r>
    </w:p>
    <w:p w14:paraId="4DDAB3A1" w14:textId="77777777" w:rsidR="004F72AC" w:rsidRPr="004F72AC" w:rsidRDefault="004F72AC" w:rsidP="004F72AC">
      <w:pPr>
        <w:autoSpaceDE w:val="0"/>
        <w:autoSpaceDN w:val="0"/>
        <w:adjustRightInd w:val="0"/>
        <w:rPr>
          <w:rFonts w:ascii="Arial Narrow" w:hAnsi="Arial Narrow"/>
          <w:sz w:val="22"/>
          <w:szCs w:val="22"/>
        </w:rPr>
      </w:pPr>
    </w:p>
    <w:p w14:paraId="5A2A03B9" w14:textId="2F28A26B"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 xml:space="preserve">Načrt gradbenih konstrukcij </w:t>
      </w:r>
      <w:r>
        <w:rPr>
          <w:rFonts w:ascii="Arial Narrow" w:hAnsi="Arial Narrow"/>
          <w:b/>
          <w:sz w:val="22"/>
          <w:szCs w:val="22"/>
        </w:rPr>
        <w:t xml:space="preserve">BR </w:t>
      </w:r>
      <w:r w:rsidR="009128D5">
        <w:rPr>
          <w:rFonts w:ascii="Arial Narrow" w:hAnsi="Arial Narrow"/>
          <w:b/>
          <w:sz w:val="22"/>
          <w:szCs w:val="22"/>
        </w:rPr>
        <w:t>62/19-DGD</w:t>
      </w:r>
    </w:p>
    <w:p w14:paraId="18DDC10D" w14:textId="77777777"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06.200, 2003, Nevezane nosilne in obrabne plasti;</w:t>
      </w:r>
    </w:p>
    <w:p w14:paraId="0E43D855" w14:textId="77777777"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06.330, 2003, Vezane spodnje nosilne z bitumenskimi vezivi;</w:t>
      </w:r>
    </w:p>
    <w:p w14:paraId="5BCEE8BA" w14:textId="77777777" w:rsidR="004F72AC" w:rsidRPr="004F72AC" w:rsidRDefault="004F72AC" w:rsidP="00EB0EE9">
      <w:pPr>
        <w:numPr>
          <w:ilvl w:val="0"/>
          <w:numId w:val="9"/>
        </w:numPr>
        <w:autoSpaceDE w:val="0"/>
        <w:autoSpaceDN w:val="0"/>
        <w:adjustRightInd w:val="0"/>
        <w:jc w:val="both"/>
        <w:rPr>
          <w:rFonts w:ascii="Arial Narrow" w:hAnsi="Arial Narrow"/>
          <w:sz w:val="22"/>
          <w:szCs w:val="22"/>
        </w:rPr>
      </w:pPr>
      <w:r w:rsidRPr="004F72AC">
        <w:rPr>
          <w:rFonts w:ascii="Arial Narrow" w:hAnsi="Arial Narrow"/>
          <w:sz w:val="22"/>
          <w:szCs w:val="22"/>
        </w:rPr>
        <w:t>TSC 06.100, 2003, Kamnita posteljica in povozni plato.</w:t>
      </w:r>
    </w:p>
    <w:p w14:paraId="2BC31C16" w14:textId="77777777" w:rsidR="004F72AC" w:rsidRPr="004F72AC" w:rsidRDefault="004F72AC" w:rsidP="004F72AC">
      <w:pPr>
        <w:rPr>
          <w:rFonts w:ascii="Arial Narrow" w:hAnsi="Arial Narrow"/>
          <w:sz w:val="22"/>
          <w:szCs w:val="22"/>
        </w:rPr>
      </w:pPr>
    </w:p>
    <w:p w14:paraId="77193CC6" w14:textId="77777777" w:rsidR="004F72AC" w:rsidRPr="004F72AC" w:rsidRDefault="004F72AC" w:rsidP="004F72AC">
      <w:pPr>
        <w:pStyle w:val="Default"/>
        <w:rPr>
          <w:rFonts w:ascii="Arial Narrow" w:hAnsi="Arial Narrow" w:cs="Times New Roman"/>
          <w:color w:val="auto"/>
          <w:sz w:val="22"/>
          <w:szCs w:val="22"/>
          <w:lang w:val="sl-SI" w:eastAsia="sl-SI"/>
        </w:rPr>
      </w:pPr>
      <w:r w:rsidRPr="004F72AC">
        <w:rPr>
          <w:rFonts w:ascii="Arial Narrow" w:hAnsi="Arial Narrow" w:cs="Times New Roman"/>
          <w:color w:val="auto"/>
          <w:sz w:val="22"/>
          <w:szCs w:val="22"/>
          <w:lang w:val="sl-SI" w:eastAsia="sl-SI"/>
        </w:rPr>
        <w:t>OBRABNE PLASTI:</w:t>
      </w:r>
    </w:p>
    <w:p w14:paraId="1E3D6E65" w14:textId="77777777" w:rsidR="004F72AC" w:rsidRPr="004F72AC" w:rsidRDefault="004F72AC" w:rsidP="004F72AC">
      <w:pPr>
        <w:autoSpaceDE w:val="0"/>
        <w:autoSpaceDN w:val="0"/>
        <w:adjustRightInd w:val="0"/>
        <w:rPr>
          <w:rFonts w:ascii="Arial Narrow" w:hAnsi="Arial Narrow"/>
          <w:sz w:val="22"/>
          <w:szCs w:val="22"/>
        </w:rPr>
      </w:pPr>
    </w:p>
    <w:p w14:paraId="35C0D2E9" w14:textId="77777777" w:rsidR="004F72AC" w:rsidRPr="004F72AC" w:rsidRDefault="004F72AC" w:rsidP="004F72AC">
      <w:pPr>
        <w:autoSpaceDE w:val="0"/>
        <w:autoSpaceDN w:val="0"/>
        <w:adjustRightInd w:val="0"/>
        <w:rPr>
          <w:rFonts w:ascii="Arial Narrow" w:hAnsi="Arial Narrow"/>
          <w:sz w:val="22"/>
          <w:szCs w:val="22"/>
        </w:rPr>
      </w:pPr>
      <w:r w:rsidRPr="004F72AC">
        <w:rPr>
          <w:rFonts w:ascii="Arial Narrow" w:hAnsi="Arial Narrow"/>
          <w:sz w:val="22"/>
          <w:szCs w:val="22"/>
        </w:rPr>
        <w:t>Pri vgradnji obrabnih plasti voziščne konstrukcije, je potrebno upoštevati:</w:t>
      </w:r>
    </w:p>
    <w:p w14:paraId="416813A7" w14:textId="77777777" w:rsidR="004F72AC" w:rsidRPr="004F72AC" w:rsidRDefault="004F72AC" w:rsidP="004F72AC">
      <w:pPr>
        <w:autoSpaceDE w:val="0"/>
        <w:autoSpaceDN w:val="0"/>
        <w:adjustRightInd w:val="0"/>
        <w:rPr>
          <w:rFonts w:ascii="Arial Narrow" w:hAnsi="Arial Narrow"/>
          <w:sz w:val="22"/>
          <w:szCs w:val="22"/>
        </w:rPr>
      </w:pPr>
    </w:p>
    <w:p w14:paraId="50C6D3CB" w14:textId="224BE872"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 xml:space="preserve">Načrt gradbenih konstrukcij </w:t>
      </w:r>
      <w:r w:rsidR="003F2326">
        <w:rPr>
          <w:rFonts w:ascii="Arial Narrow" w:hAnsi="Arial Narrow"/>
          <w:b/>
          <w:sz w:val="22"/>
          <w:szCs w:val="22"/>
        </w:rPr>
        <w:t xml:space="preserve">BR </w:t>
      </w:r>
      <w:r w:rsidR="009128D5">
        <w:rPr>
          <w:rFonts w:ascii="Arial Narrow" w:hAnsi="Arial Narrow"/>
          <w:b/>
          <w:sz w:val="22"/>
          <w:szCs w:val="22"/>
        </w:rPr>
        <w:t>62/19-DGD</w:t>
      </w:r>
      <w:r w:rsidRPr="004F72AC">
        <w:rPr>
          <w:rFonts w:ascii="Arial Narrow" w:hAnsi="Arial Narrow"/>
          <w:sz w:val="22"/>
          <w:szCs w:val="22"/>
        </w:rPr>
        <w:t>,</w:t>
      </w:r>
    </w:p>
    <w:p w14:paraId="76B802B0" w14:textId="77777777"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06.411, 2004, Vezane asfaltne obrabne in zaporne plasti, bitumenski betoni;</w:t>
      </w:r>
    </w:p>
    <w:p w14:paraId="0C4C0204" w14:textId="77777777" w:rsidR="004F72AC" w:rsidRPr="004F72AC" w:rsidRDefault="004F72AC" w:rsidP="00EB0EE9">
      <w:pPr>
        <w:numPr>
          <w:ilvl w:val="0"/>
          <w:numId w:val="9"/>
        </w:numPr>
        <w:autoSpaceDE w:val="0"/>
        <w:autoSpaceDN w:val="0"/>
        <w:adjustRightInd w:val="0"/>
        <w:rPr>
          <w:rFonts w:ascii="Arial Narrow" w:hAnsi="Arial Narrow"/>
          <w:sz w:val="22"/>
          <w:szCs w:val="22"/>
        </w:rPr>
      </w:pPr>
      <w:r w:rsidRPr="004F72AC">
        <w:rPr>
          <w:rFonts w:ascii="Arial Narrow" w:hAnsi="Arial Narrow"/>
          <w:sz w:val="22"/>
          <w:szCs w:val="22"/>
        </w:rPr>
        <w:t>TSC 06.414, 2004, Vezane asfaltne obrabne in zaščitne plasti, liti asfalti;</w:t>
      </w:r>
    </w:p>
    <w:p w14:paraId="5AF61277" w14:textId="77777777" w:rsidR="004F72AC" w:rsidRPr="004F72AC" w:rsidRDefault="004F72AC" w:rsidP="00EB0EE9">
      <w:pPr>
        <w:numPr>
          <w:ilvl w:val="0"/>
          <w:numId w:val="9"/>
        </w:numPr>
        <w:rPr>
          <w:rFonts w:ascii="Arial Narrow" w:hAnsi="Arial Narrow"/>
          <w:sz w:val="22"/>
          <w:szCs w:val="22"/>
        </w:rPr>
      </w:pPr>
      <w:r w:rsidRPr="004F72AC">
        <w:rPr>
          <w:rFonts w:ascii="Arial Narrow" w:hAnsi="Arial Narrow"/>
          <w:sz w:val="22"/>
          <w:szCs w:val="22"/>
        </w:rPr>
        <w:t>TSC 06.416, 2003, Vezane asfaltne obrabne in zaporne plasti, tankoplastne prevleke;</w:t>
      </w:r>
    </w:p>
    <w:p w14:paraId="2D2F5638" w14:textId="77777777" w:rsidR="00F94F6A" w:rsidRDefault="00F94F6A" w:rsidP="003F2326">
      <w:pPr>
        <w:rPr>
          <w:rFonts w:ascii="Arial Narrow" w:hAnsi="Arial Narrow"/>
          <w:sz w:val="22"/>
          <w:szCs w:val="22"/>
        </w:rPr>
      </w:pPr>
    </w:p>
    <w:p w14:paraId="0177B84B" w14:textId="58309359" w:rsidR="004F72AC" w:rsidRPr="004F72AC" w:rsidRDefault="00F94F6A" w:rsidP="002A0B76">
      <w:pPr>
        <w:rPr>
          <w:rFonts w:ascii="Arial Narrow" w:hAnsi="Arial Narrow" w:cs="Calibri"/>
          <w:sz w:val="22"/>
          <w:szCs w:val="22"/>
        </w:rPr>
      </w:pPr>
      <w:r>
        <w:rPr>
          <w:rFonts w:ascii="Arial Narrow" w:hAnsi="Arial Narrow"/>
          <w:sz w:val="22"/>
          <w:szCs w:val="22"/>
        </w:rPr>
        <w:br w:type="page"/>
      </w:r>
      <w:bookmarkStart w:id="3" w:name="_Hlk489428143"/>
      <w:r w:rsidR="004F72AC" w:rsidRPr="004F72AC">
        <w:rPr>
          <w:rFonts w:ascii="Arial Narrow" w:hAnsi="Arial Narrow" w:cs="Calibri"/>
          <w:sz w:val="22"/>
          <w:szCs w:val="22"/>
        </w:rPr>
        <w:lastRenderedPageBreak/>
        <w:t>ROBNI ELEMENTI VOZIŠČ:</w:t>
      </w:r>
    </w:p>
    <w:p w14:paraId="68E5D0BD" w14:textId="77777777" w:rsidR="004F72AC" w:rsidRPr="00B916F6" w:rsidRDefault="004F72AC" w:rsidP="008D5F52">
      <w:pPr>
        <w:jc w:val="both"/>
        <w:rPr>
          <w:rFonts w:ascii="Arial Narrow" w:hAnsi="Arial Narrow" w:cs="Calibri"/>
          <w:szCs w:val="24"/>
        </w:rPr>
      </w:pPr>
    </w:p>
    <w:p w14:paraId="5385C50B" w14:textId="598B8787" w:rsidR="008D5F52" w:rsidRPr="008D5F52" w:rsidRDefault="008D5F52" w:rsidP="008D5F52">
      <w:pPr>
        <w:jc w:val="both"/>
        <w:rPr>
          <w:rFonts w:ascii="Arial Narrow" w:hAnsi="Arial Narrow" w:cs="Calibri"/>
          <w:sz w:val="22"/>
          <w:szCs w:val="22"/>
        </w:rPr>
      </w:pPr>
      <w:r w:rsidRPr="008D5F52">
        <w:rPr>
          <w:rFonts w:ascii="Arial Narrow" w:hAnsi="Arial Narrow" w:cs="Calibri"/>
          <w:sz w:val="22"/>
          <w:szCs w:val="22"/>
        </w:rPr>
        <w:t>Stik med voziščem in peš ter kolesarskim površinam</w:t>
      </w:r>
      <w:r>
        <w:rPr>
          <w:rFonts w:ascii="Arial Narrow" w:hAnsi="Arial Narrow" w:cs="Calibri"/>
          <w:sz w:val="22"/>
          <w:szCs w:val="22"/>
        </w:rPr>
        <w:t>i</w:t>
      </w:r>
      <w:r w:rsidRPr="008D5F52">
        <w:rPr>
          <w:rFonts w:ascii="Arial Narrow" w:hAnsi="Arial Narrow" w:cs="Calibri"/>
          <w:sz w:val="22"/>
          <w:szCs w:val="22"/>
        </w:rPr>
        <w:t xml:space="preserve"> se izvede z robnikom v</w:t>
      </w:r>
      <w:r>
        <w:rPr>
          <w:rFonts w:ascii="Arial Narrow" w:hAnsi="Arial Narrow" w:cs="Calibri"/>
          <w:sz w:val="22"/>
          <w:szCs w:val="22"/>
        </w:rPr>
        <w:t>išine 12 cm nad vozišče</w:t>
      </w:r>
      <w:r w:rsidR="002A0B76">
        <w:rPr>
          <w:rFonts w:ascii="Arial Narrow" w:hAnsi="Arial Narrow" w:cs="Calibri"/>
          <w:sz w:val="22"/>
          <w:szCs w:val="22"/>
        </w:rPr>
        <w:t>.</w:t>
      </w:r>
    </w:p>
    <w:p w14:paraId="4DE508E4" w14:textId="77777777" w:rsidR="008D5F52" w:rsidRDefault="008D5F52" w:rsidP="004F72AC">
      <w:pPr>
        <w:autoSpaceDE w:val="0"/>
        <w:autoSpaceDN w:val="0"/>
        <w:adjustRightInd w:val="0"/>
        <w:jc w:val="both"/>
        <w:rPr>
          <w:rFonts w:ascii="Arial Narrow" w:hAnsi="Arial Narrow" w:cs="Calibri"/>
          <w:b/>
          <w:i/>
          <w:sz w:val="22"/>
          <w:szCs w:val="22"/>
        </w:rPr>
      </w:pPr>
    </w:p>
    <w:p w14:paraId="6693011F" w14:textId="77777777" w:rsidR="004F72AC" w:rsidRPr="004F72AC" w:rsidRDefault="004F72AC" w:rsidP="004F72AC">
      <w:pPr>
        <w:autoSpaceDE w:val="0"/>
        <w:autoSpaceDN w:val="0"/>
        <w:adjustRightInd w:val="0"/>
        <w:jc w:val="both"/>
        <w:rPr>
          <w:rFonts w:ascii="Arial Narrow" w:hAnsi="Arial Narrow" w:cs="Calibri"/>
          <w:sz w:val="22"/>
          <w:szCs w:val="22"/>
        </w:rPr>
      </w:pPr>
      <w:r w:rsidRPr="00F94F6A">
        <w:rPr>
          <w:rFonts w:ascii="Arial Narrow" w:hAnsi="Arial Narrow" w:cs="Calibri"/>
          <w:b/>
          <w:i/>
          <w:sz w:val="22"/>
          <w:szCs w:val="22"/>
        </w:rPr>
        <w:t>Betonski robnik</w:t>
      </w:r>
      <w:r w:rsidRPr="004F72AC">
        <w:rPr>
          <w:rFonts w:ascii="Arial Narrow" w:hAnsi="Arial Narrow" w:cs="Calibri"/>
          <w:sz w:val="22"/>
          <w:szCs w:val="22"/>
        </w:rPr>
        <w:t xml:space="preserve"> je standardnih dimenzij </w:t>
      </w:r>
      <w:r w:rsidRPr="00F94F6A">
        <w:rPr>
          <w:rFonts w:ascii="Arial Narrow" w:hAnsi="Arial Narrow" w:cs="Calibri"/>
          <w:i/>
          <w:sz w:val="22"/>
          <w:szCs w:val="22"/>
          <w:u w:val="single"/>
        </w:rPr>
        <w:t>25/15/100 cm</w:t>
      </w:r>
      <w:r w:rsidRPr="004F72AC">
        <w:rPr>
          <w:rFonts w:ascii="Arial Narrow" w:hAnsi="Arial Narrow" w:cs="Calibri"/>
          <w:sz w:val="22"/>
          <w:szCs w:val="22"/>
        </w:rPr>
        <w:t xml:space="preserve"> položen v podložni beton </w:t>
      </w:r>
      <w:r w:rsidRPr="00F94F6A">
        <w:rPr>
          <w:rFonts w:ascii="Arial Narrow" w:hAnsi="Arial Narrow" w:cs="Calibri"/>
          <w:b/>
          <w:sz w:val="22"/>
          <w:szCs w:val="22"/>
        </w:rPr>
        <w:t>C 8/10</w:t>
      </w:r>
      <w:r w:rsidRPr="004F72AC">
        <w:rPr>
          <w:rFonts w:ascii="Arial Narrow" w:hAnsi="Arial Narrow" w:cs="Calibri"/>
          <w:sz w:val="22"/>
          <w:szCs w:val="22"/>
        </w:rPr>
        <w:t xml:space="preserve">. Pri radijih manjših od 20.0 m se uporabi robnike manjših dolžin. V območju cestnega požiralnika se predvidi predfabricirani vtočni robnik. </w:t>
      </w:r>
    </w:p>
    <w:p w14:paraId="309EEA7D" w14:textId="77777777" w:rsidR="001C07AA" w:rsidRDefault="001C07AA" w:rsidP="00F94F6A">
      <w:pPr>
        <w:autoSpaceDE w:val="0"/>
        <w:autoSpaceDN w:val="0"/>
        <w:adjustRightInd w:val="0"/>
        <w:jc w:val="both"/>
        <w:rPr>
          <w:rFonts w:ascii="Arial Narrow" w:hAnsi="Arial Narrow" w:cs="Calibri"/>
          <w:b/>
          <w:i/>
          <w:sz w:val="22"/>
          <w:szCs w:val="22"/>
        </w:rPr>
      </w:pPr>
    </w:p>
    <w:p w14:paraId="6A5D8E1F" w14:textId="6B818C81" w:rsidR="004F72AC" w:rsidRPr="004F72AC" w:rsidRDefault="00DC1265"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Zunanji rob hodnika za pešce </w:t>
      </w:r>
      <w:r w:rsidR="004F72AC" w:rsidRPr="004F72AC">
        <w:rPr>
          <w:rFonts w:ascii="Arial Narrow" w:hAnsi="Arial Narrow" w:cs="Calibri"/>
          <w:sz w:val="22"/>
          <w:szCs w:val="22"/>
        </w:rPr>
        <w:t xml:space="preserve">je izveden z </w:t>
      </w:r>
      <w:r w:rsidR="002A0B76">
        <w:rPr>
          <w:rFonts w:ascii="Arial Narrow" w:hAnsi="Arial Narrow" w:cs="Calibri"/>
          <w:b/>
          <w:sz w:val="22"/>
          <w:szCs w:val="22"/>
        </w:rPr>
        <w:t>vrtnim betonskim robnikom</w:t>
      </w:r>
      <w:r w:rsidR="004F72AC" w:rsidRPr="004F72AC">
        <w:rPr>
          <w:rFonts w:ascii="Arial Narrow" w:hAnsi="Arial Narrow" w:cs="Calibri"/>
          <w:sz w:val="22"/>
          <w:szCs w:val="22"/>
        </w:rPr>
        <w:t xml:space="preserve"> </w:t>
      </w:r>
      <w:r w:rsidR="002A0B76">
        <w:rPr>
          <w:rFonts w:ascii="Arial Narrow" w:hAnsi="Arial Narrow" w:cs="Calibri"/>
          <w:sz w:val="22"/>
          <w:szCs w:val="22"/>
        </w:rPr>
        <w:t>8</w:t>
      </w:r>
      <w:r w:rsidR="004F72AC" w:rsidRPr="004F72AC">
        <w:rPr>
          <w:rFonts w:ascii="Arial Narrow" w:hAnsi="Arial Narrow" w:cs="Calibri"/>
          <w:sz w:val="22"/>
          <w:szCs w:val="22"/>
        </w:rPr>
        <w:t>/</w:t>
      </w:r>
      <w:r w:rsidR="002A0B76">
        <w:rPr>
          <w:rFonts w:ascii="Arial Narrow" w:hAnsi="Arial Narrow" w:cs="Calibri"/>
          <w:sz w:val="22"/>
          <w:szCs w:val="22"/>
        </w:rPr>
        <w:t>2</w:t>
      </w:r>
      <w:r w:rsidR="004F72AC" w:rsidRPr="004F72AC">
        <w:rPr>
          <w:rFonts w:ascii="Arial Narrow" w:hAnsi="Arial Narrow" w:cs="Calibri"/>
          <w:sz w:val="22"/>
          <w:szCs w:val="22"/>
        </w:rPr>
        <w:t>0/1</w:t>
      </w:r>
      <w:r w:rsidR="002A0B76">
        <w:rPr>
          <w:rFonts w:ascii="Arial Narrow" w:hAnsi="Arial Narrow" w:cs="Calibri"/>
          <w:sz w:val="22"/>
          <w:szCs w:val="22"/>
        </w:rPr>
        <w:t>0</w:t>
      </w:r>
      <w:r w:rsidR="004F72AC" w:rsidRPr="004F72AC">
        <w:rPr>
          <w:rFonts w:ascii="Arial Narrow" w:hAnsi="Arial Narrow" w:cs="Calibri"/>
          <w:sz w:val="22"/>
          <w:szCs w:val="22"/>
        </w:rPr>
        <w:t>0 cm, položen</w:t>
      </w:r>
      <w:r w:rsidR="002A0B76">
        <w:rPr>
          <w:rFonts w:ascii="Arial Narrow" w:hAnsi="Arial Narrow" w:cs="Calibri"/>
          <w:sz w:val="22"/>
          <w:szCs w:val="22"/>
        </w:rPr>
        <w:t>im</w:t>
      </w:r>
      <w:r w:rsidR="004F72AC" w:rsidRPr="004F72AC">
        <w:rPr>
          <w:rFonts w:ascii="Arial Narrow" w:hAnsi="Arial Narrow" w:cs="Calibri"/>
          <w:sz w:val="22"/>
          <w:szCs w:val="22"/>
        </w:rPr>
        <w:t xml:space="preserve"> v podložni beton C 8/10. </w:t>
      </w:r>
    </w:p>
    <w:p w14:paraId="22223266" w14:textId="77777777" w:rsidR="001C07AA" w:rsidRDefault="001C07AA" w:rsidP="00DC1265">
      <w:pPr>
        <w:tabs>
          <w:tab w:val="left" w:pos="5016"/>
        </w:tabs>
        <w:outlineLvl w:val="0"/>
        <w:rPr>
          <w:rFonts w:ascii="Arial Narrow" w:hAnsi="Arial Narrow" w:cs="Calibri"/>
          <w:b/>
          <w:sz w:val="22"/>
          <w:szCs w:val="22"/>
        </w:rPr>
      </w:pPr>
    </w:p>
    <w:bookmarkEnd w:id="3"/>
    <w:p w14:paraId="0F0053E6" w14:textId="77777777" w:rsidR="00DC1265" w:rsidRDefault="00DC1265" w:rsidP="00B2159C">
      <w:pPr>
        <w:outlineLvl w:val="0"/>
        <w:rPr>
          <w:rFonts w:ascii="Arial Narrow" w:hAnsi="Arial Narrow" w:cs="Arial"/>
          <w:sz w:val="22"/>
          <w:szCs w:val="22"/>
        </w:rPr>
      </w:pPr>
    </w:p>
    <w:p w14:paraId="1A9F6477" w14:textId="77777777" w:rsidR="00F94F6A" w:rsidRPr="001C07AA" w:rsidRDefault="00F94F6A" w:rsidP="001C07AA">
      <w:pPr>
        <w:autoSpaceDE w:val="0"/>
        <w:autoSpaceDN w:val="0"/>
        <w:adjustRightInd w:val="0"/>
        <w:rPr>
          <w:rFonts w:ascii="Arial Narrow" w:hAnsi="Arial Narrow" w:cs="Calibri"/>
          <w:b/>
          <w:bCs/>
          <w:sz w:val="22"/>
          <w:szCs w:val="22"/>
        </w:rPr>
      </w:pPr>
      <w:r w:rsidRPr="001C07AA">
        <w:rPr>
          <w:rFonts w:ascii="Arial Narrow" w:hAnsi="Arial Narrow" w:cs="Calibri"/>
          <w:b/>
          <w:bCs/>
          <w:sz w:val="22"/>
          <w:szCs w:val="22"/>
        </w:rPr>
        <w:t>Lokacija vgradnje in tip robnih elementov je razvidna iz tehnične situacije</w:t>
      </w:r>
      <w:r w:rsidR="001C07AA">
        <w:rPr>
          <w:rFonts w:ascii="Arial Narrow" w:hAnsi="Arial Narrow" w:cs="Calibri"/>
          <w:b/>
          <w:bCs/>
          <w:sz w:val="22"/>
          <w:szCs w:val="22"/>
        </w:rPr>
        <w:t xml:space="preserve"> projekten dokumentacije PZI</w:t>
      </w:r>
      <w:r w:rsidRPr="001C07AA">
        <w:rPr>
          <w:rFonts w:ascii="Arial Narrow" w:hAnsi="Arial Narrow" w:cs="Calibri"/>
          <w:b/>
          <w:bCs/>
          <w:sz w:val="22"/>
          <w:szCs w:val="22"/>
        </w:rPr>
        <w:t xml:space="preserve">. </w:t>
      </w:r>
      <w:r w:rsidR="008D5F52" w:rsidRPr="001C07AA">
        <w:rPr>
          <w:rFonts w:ascii="Arial Narrow" w:hAnsi="Arial Narrow" w:cs="Calibri"/>
          <w:b/>
          <w:bCs/>
          <w:sz w:val="22"/>
          <w:szCs w:val="22"/>
        </w:rPr>
        <w:t>Robni elementi vozišč se vgradijo po priloženih detajlih.</w:t>
      </w:r>
      <w:r w:rsidRPr="001C07AA">
        <w:rPr>
          <w:rFonts w:ascii="Arial Narrow" w:hAnsi="Arial Narrow" w:cs="Calibri"/>
          <w:b/>
          <w:bCs/>
          <w:sz w:val="22"/>
          <w:szCs w:val="22"/>
        </w:rPr>
        <w:t xml:space="preserve">. </w:t>
      </w:r>
    </w:p>
    <w:p w14:paraId="6FDDEEC3" w14:textId="77777777" w:rsidR="004F72AC" w:rsidRPr="004F72AC" w:rsidRDefault="008D5F52" w:rsidP="004F72AC">
      <w:pPr>
        <w:outlineLvl w:val="0"/>
        <w:rPr>
          <w:rFonts w:ascii="Arial Narrow" w:hAnsi="Arial Narrow"/>
          <w:sz w:val="22"/>
          <w:szCs w:val="22"/>
        </w:rPr>
      </w:pPr>
      <w:r>
        <w:rPr>
          <w:rFonts w:ascii="Arial Narrow" w:hAnsi="Arial Narrow" w:cs="Arial"/>
          <w:b/>
          <w:sz w:val="28"/>
          <w:szCs w:val="28"/>
          <w:u w:val="single"/>
        </w:rPr>
        <w:br w:type="page"/>
      </w:r>
      <w:r w:rsidR="004F72AC" w:rsidRPr="004F72AC">
        <w:rPr>
          <w:rFonts w:ascii="Arial Narrow" w:hAnsi="Arial Narrow" w:cs="Calibri"/>
          <w:b/>
          <w:i/>
          <w:szCs w:val="24"/>
          <w:u w:val="single"/>
        </w:rPr>
        <w:lastRenderedPageBreak/>
        <w:t>T.1.5.4</w:t>
      </w:r>
      <w:r w:rsidR="004F72AC" w:rsidRPr="004F72AC">
        <w:rPr>
          <w:rFonts w:ascii="Arial Narrow" w:hAnsi="Arial Narrow" w:cs="Calibri"/>
          <w:b/>
          <w:i/>
          <w:szCs w:val="24"/>
          <w:u w:val="single"/>
        </w:rPr>
        <w:tab/>
      </w:r>
      <w:r w:rsidR="004F72AC" w:rsidRPr="004F72AC">
        <w:rPr>
          <w:rFonts w:ascii="Arial Narrow" w:hAnsi="Arial Narrow" w:cs="Calibri"/>
          <w:b/>
          <w:i/>
          <w:szCs w:val="24"/>
          <w:u w:val="single"/>
        </w:rPr>
        <w:tab/>
        <w:t>ODVODNJAVANJE</w:t>
      </w:r>
    </w:p>
    <w:p w14:paraId="301D9E42" w14:textId="77777777" w:rsidR="004F72AC" w:rsidRDefault="004F72AC" w:rsidP="004F72AC">
      <w:pPr>
        <w:autoSpaceDE w:val="0"/>
        <w:autoSpaceDN w:val="0"/>
        <w:adjustRightInd w:val="0"/>
        <w:rPr>
          <w:rFonts w:ascii="Arial Narrow" w:hAnsi="Arial Narrow" w:cs="Calibri"/>
          <w:sz w:val="22"/>
          <w:szCs w:val="22"/>
        </w:rPr>
      </w:pPr>
    </w:p>
    <w:p w14:paraId="7B4D27B5" w14:textId="3DF1AC08" w:rsidR="008D5F52" w:rsidRDefault="00347CF3" w:rsidP="00347CF3">
      <w:pPr>
        <w:autoSpaceDE w:val="0"/>
        <w:autoSpaceDN w:val="0"/>
        <w:adjustRightInd w:val="0"/>
        <w:jc w:val="both"/>
        <w:rPr>
          <w:rFonts w:ascii="Arial Narrow" w:hAnsi="Arial Narrow" w:cs="Calibri"/>
          <w:sz w:val="22"/>
          <w:szCs w:val="22"/>
        </w:rPr>
      </w:pPr>
      <w:r>
        <w:rPr>
          <w:rFonts w:ascii="Arial Narrow" w:hAnsi="Arial Narrow" w:cs="Calibri"/>
          <w:sz w:val="22"/>
          <w:szCs w:val="22"/>
        </w:rPr>
        <w:t>V</w:t>
      </w:r>
      <w:r w:rsidR="00B61040">
        <w:rPr>
          <w:rFonts w:ascii="Arial Narrow" w:hAnsi="Arial Narrow" w:cs="Calibri"/>
          <w:sz w:val="22"/>
          <w:szCs w:val="22"/>
        </w:rPr>
        <w:t xml:space="preserve"> </w:t>
      </w:r>
      <w:r>
        <w:rPr>
          <w:rFonts w:ascii="Arial Narrow" w:hAnsi="Arial Narrow" w:cs="Calibri"/>
          <w:sz w:val="22"/>
          <w:szCs w:val="22"/>
        </w:rPr>
        <w:t>sklopu projekta je gle</w:t>
      </w:r>
      <w:r w:rsidR="00B61040">
        <w:rPr>
          <w:rFonts w:ascii="Arial Narrow" w:hAnsi="Arial Narrow" w:cs="Calibri"/>
          <w:sz w:val="22"/>
          <w:szCs w:val="22"/>
        </w:rPr>
        <w:t>de</w:t>
      </w:r>
      <w:r>
        <w:rPr>
          <w:rFonts w:ascii="Arial Narrow" w:hAnsi="Arial Narrow" w:cs="Calibri"/>
          <w:sz w:val="22"/>
          <w:szCs w:val="22"/>
        </w:rPr>
        <w:t xml:space="preserve"> na nov</w:t>
      </w:r>
      <w:r w:rsidR="00F113E7">
        <w:rPr>
          <w:rFonts w:ascii="Arial Narrow" w:hAnsi="Arial Narrow" w:cs="Calibri"/>
          <w:sz w:val="22"/>
          <w:szCs w:val="22"/>
        </w:rPr>
        <w:t>o</w:t>
      </w:r>
      <w:r>
        <w:rPr>
          <w:rFonts w:ascii="Arial Narrow" w:hAnsi="Arial Narrow" w:cs="Calibri"/>
          <w:sz w:val="22"/>
          <w:szCs w:val="22"/>
        </w:rPr>
        <w:t xml:space="preserve"> zasnovo v območju obdelave zasnovan nov sistem odvodnjavanja meteornih vod iz novo nastalih površin, ki se preko elementov</w:t>
      </w:r>
      <w:r w:rsidR="00B61040">
        <w:rPr>
          <w:rFonts w:ascii="Arial Narrow" w:hAnsi="Arial Narrow" w:cs="Calibri"/>
          <w:sz w:val="22"/>
          <w:szCs w:val="22"/>
        </w:rPr>
        <w:t xml:space="preserve"> </w:t>
      </w:r>
      <w:r>
        <w:rPr>
          <w:rFonts w:ascii="Arial Narrow" w:hAnsi="Arial Narrow" w:cs="Calibri"/>
          <w:sz w:val="22"/>
          <w:szCs w:val="22"/>
        </w:rPr>
        <w:t xml:space="preserve">za zajem meteorne vode </w:t>
      </w:r>
      <w:r w:rsidR="00B61040">
        <w:rPr>
          <w:rFonts w:ascii="Arial Narrow" w:hAnsi="Arial Narrow" w:cs="Calibri"/>
          <w:sz w:val="22"/>
          <w:szCs w:val="22"/>
        </w:rPr>
        <w:t>priključujejo</w:t>
      </w:r>
      <w:r>
        <w:rPr>
          <w:rFonts w:ascii="Arial Narrow" w:hAnsi="Arial Narrow" w:cs="Calibri"/>
          <w:sz w:val="22"/>
          <w:szCs w:val="22"/>
        </w:rPr>
        <w:t xml:space="preserve"> na nov </w:t>
      </w:r>
      <w:r w:rsidR="00B61040">
        <w:rPr>
          <w:rFonts w:ascii="Arial Narrow" w:hAnsi="Arial Narrow" w:cs="Calibri"/>
          <w:sz w:val="22"/>
          <w:szCs w:val="22"/>
        </w:rPr>
        <w:t>kanalizacijski sistem</w:t>
      </w:r>
      <w:r>
        <w:rPr>
          <w:rFonts w:ascii="Arial Narrow" w:hAnsi="Arial Narrow" w:cs="Calibri"/>
          <w:sz w:val="22"/>
          <w:szCs w:val="22"/>
        </w:rPr>
        <w:t>.</w:t>
      </w:r>
    </w:p>
    <w:p w14:paraId="4D137B6F" w14:textId="77777777" w:rsidR="00347CF3" w:rsidRDefault="00347CF3" w:rsidP="004F72AC">
      <w:pPr>
        <w:autoSpaceDE w:val="0"/>
        <w:autoSpaceDN w:val="0"/>
        <w:adjustRightInd w:val="0"/>
        <w:jc w:val="both"/>
        <w:rPr>
          <w:rFonts w:ascii="Arial Narrow" w:hAnsi="Arial Narrow" w:cs="Calibri"/>
          <w:sz w:val="22"/>
          <w:szCs w:val="22"/>
        </w:rPr>
      </w:pPr>
    </w:p>
    <w:p w14:paraId="7F7340F7" w14:textId="77777777" w:rsidR="00347CF3" w:rsidRDefault="00347CF3"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POVRŠINSKO ODVODNJAVANJE</w:t>
      </w:r>
    </w:p>
    <w:p w14:paraId="0390364D" w14:textId="77777777" w:rsidR="00347CF3" w:rsidRDefault="00347CF3" w:rsidP="004F72AC">
      <w:pPr>
        <w:autoSpaceDE w:val="0"/>
        <w:autoSpaceDN w:val="0"/>
        <w:adjustRightInd w:val="0"/>
        <w:jc w:val="both"/>
        <w:rPr>
          <w:rFonts w:ascii="Arial Narrow" w:hAnsi="Arial Narrow" w:cs="Calibri"/>
          <w:sz w:val="22"/>
          <w:szCs w:val="22"/>
        </w:rPr>
      </w:pPr>
    </w:p>
    <w:p w14:paraId="4E7FD11C" w14:textId="281A02BE" w:rsidR="00347CF3" w:rsidRDefault="00347CF3"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Zbrana voda z vozišča, peš in kolesarskih površin se odvodnjava s pomočjo vzdolžnih in prečnih padcev preko novo predvidenih elementov za zajem meteorne vode v novo predviden kanalizacijski sistem.</w:t>
      </w:r>
    </w:p>
    <w:p w14:paraId="1885EE4D" w14:textId="77777777" w:rsidR="00347CF3" w:rsidRDefault="00347CF3" w:rsidP="004F72AC">
      <w:pPr>
        <w:autoSpaceDE w:val="0"/>
        <w:autoSpaceDN w:val="0"/>
        <w:adjustRightInd w:val="0"/>
        <w:jc w:val="both"/>
        <w:rPr>
          <w:rFonts w:ascii="Arial Narrow" w:hAnsi="Arial Narrow" w:cs="Calibri"/>
          <w:sz w:val="22"/>
          <w:szCs w:val="22"/>
        </w:rPr>
      </w:pPr>
    </w:p>
    <w:p w14:paraId="6513AC41" w14:textId="77777777" w:rsidR="00B61040" w:rsidRDefault="00D3539A"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GLOBINSKO ODVODNJAVANJE – METEORNA </w:t>
      </w:r>
      <w:r w:rsidR="007D1C1C">
        <w:rPr>
          <w:rFonts w:ascii="Arial Narrow" w:hAnsi="Arial Narrow" w:cs="Calibri"/>
          <w:sz w:val="22"/>
          <w:szCs w:val="22"/>
        </w:rPr>
        <w:t>KANALIZACIJA</w:t>
      </w:r>
      <w:r>
        <w:rPr>
          <w:rFonts w:ascii="Arial Narrow" w:hAnsi="Arial Narrow" w:cs="Calibri"/>
          <w:sz w:val="22"/>
          <w:szCs w:val="22"/>
        </w:rPr>
        <w:t xml:space="preserve"> </w:t>
      </w:r>
    </w:p>
    <w:p w14:paraId="3EC420DD" w14:textId="77777777" w:rsidR="00B61040" w:rsidRDefault="00B61040" w:rsidP="004F72AC">
      <w:pPr>
        <w:autoSpaceDE w:val="0"/>
        <w:autoSpaceDN w:val="0"/>
        <w:adjustRightInd w:val="0"/>
        <w:jc w:val="both"/>
        <w:rPr>
          <w:rFonts w:ascii="Arial Narrow" w:hAnsi="Arial Narrow" w:cs="Calibri"/>
          <w:sz w:val="22"/>
          <w:szCs w:val="22"/>
        </w:rPr>
      </w:pPr>
    </w:p>
    <w:p w14:paraId="062C512A" w14:textId="152A4F72" w:rsidR="007D1C1C" w:rsidRDefault="007D1C1C" w:rsidP="007D1C1C">
      <w:pPr>
        <w:autoSpaceDE w:val="0"/>
        <w:autoSpaceDN w:val="0"/>
        <w:adjustRightInd w:val="0"/>
        <w:jc w:val="both"/>
        <w:rPr>
          <w:rFonts w:ascii="Arial Narrow" w:hAnsi="Arial Narrow" w:cs="Calibri"/>
          <w:sz w:val="22"/>
          <w:szCs w:val="22"/>
        </w:rPr>
      </w:pPr>
      <w:r w:rsidRPr="007D1C1C">
        <w:rPr>
          <w:rFonts w:ascii="Arial Narrow" w:hAnsi="Arial Narrow" w:cs="Calibri"/>
          <w:sz w:val="22"/>
          <w:szCs w:val="22"/>
        </w:rPr>
        <w:t>V sklopu projekta je predviden nov sistem odvodnjavanja meteornih vod iz novo nastalih površin</w:t>
      </w:r>
      <w:r w:rsidR="00E673B7">
        <w:rPr>
          <w:rFonts w:ascii="Arial Narrow" w:hAnsi="Arial Narrow" w:cs="Calibri"/>
          <w:sz w:val="22"/>
          <w:szCs w:val="22"/>
        </w:rPr>
        <w:t>.</w:t>
      </w:r>
      <w:r w:rsidR="009B1DAE">
        <w:rPr>
          <w:rFonts w:ascii="Arial Narrow" w:hAnsi="Arial Narrow" w:cs="Calibri"/>
          <w:sz w:val="22"/>
          <w:szCs w:val="22"/>
        </w:rPr>
        <w:t xml:space="preserve"> </w:t>
      </w:r>
      <w:r>
        <w:rPr>
          <w:rFonts w:ascii="Arial Narrow" w:hAnsi="Arial Narrow" w:cs="Calibri"/>
          <w:sz w:val="22"/>
          <w:szCs w:val="22"/>
        </w:rPr>
        <w:t>Predviden</w:t>
      </w:r>
      <w:r w:rsidR="009B1DAE">
        <w:rPr>
          <w:rFonts w:ascii="Arial Narrow" w:hAnsi="Arial Narrow" w:cs="Calibri"/>
          <w:sz w:val="22"/>
          <w:szCs w:val="22"/>
        </w:rPr>
        <w:t>i</w:t>
      </w:r>
      <w:r>
        <w:rPr>
          <w:rFonts w:ascii="Arial Narrow" w:hAnsi="Arial Narrow" w:cs="Calibri"/>
          <w:sz w:val="22"/>
          <w:szCs w:val="22"/>
        </w:rPr>
        <w:t xml:space="preserve"> </w:t>
      </w:r>
      <w:r w:rsidR="009B1DAE">
        <w:rPr>
          <w:rFonts w:ascii="Arial Narrow" w:hAnsi="Arial Narrow" w:cs="Calibri"/>
          <w:sz w:val="22"/>
          <w:szCs w:val="22"/>
        </w:rPr>
        <w:t>so</w:t>
      </w:r>
      <w:r>
        <w:rPr>
          <w:rFonts w:ascii="Arial Narrow" w:hAnsi="Arial Narrow" w:cs="Calibri"/>
          <w:sz w:val="22"/>
          <w:szCs w:val="22"/>
        </w:rPr>
        <w:t xml:space="preserve"> </w:t>
      </w:r>
      <w:r w:rsidR="009B1DAE">
        <w:rPr>
          <w:rFonts w:ascii="Arial Narrow" w:hAnsi="Arial Narrow" w:cs="Calibri"/>
          <w:sz w:val="22"/>
          <w:szCs w:val="22"/>
        </w:rPr>
        <w:t>3</w:t>
      </w:r>
      <w:r>
        <w:rPr>
          <w:rFonts w:ascii="Arial Narrow" w:hAnsi="Arial Narrow" w:cs="Calibri"/>
          <w:sz w:val="22"/>
          <w:szCs w:val="22"/>
        </w:rPr>
        <w:t xml:space="preserve"> no</w:t>
      </w:r>
      <w:r w:rsidR="009B1DAE">
        <w:rPr>
          <w:rFonts w:ascii="Arial Narrow" w:hAnsi="Arial Narrow" w:cs="Calibri"/>
          <w:sz w:val="22"/>
          <w:szCs w:val="22"/>
        </w:rPr>
        <w:t xml:space="preserve">vi </w:t>
      </w:r>
      <w:r w:rsidR="00D3539A">
        <w:rPr>
          <w:rFonts w:ascii="Arial Narrow" w:hAnsi="Arial Narrow" w:cs="Calibri"/>
          <w:sz w:val="22"/>
          <w:szCs w:val="22"/>
        </w:rPr>
        <w:t>kanalizacijsk</w:t>
      </w:r>
      <w:r w:rsidR="009B1DAE">
        <w:rPr>
          <w:rFonts w:ascii="Arial Narrow" w:hAnsi="Arial Narrow" w:cs="Calibri"/>
          <w:sz w:val="22"/>
          <w:szCs w:val="22"/>
        </w:rPr>
        <w:t>i</w:t>
      </w:r>
      <w:r>
        <w:rPr>
          <w:rFonts w:ascii="Arial Narrow" w:hAnsi="Arial Narrow" w:cs="Calibri"/>
          <w:sz w:val="22"/>
          <w:szCs w:val="22"/>
        </w:rPr>
        <w:t xml:space="preserve"> sistem</w:t>
      </w:r>
      <w:r w:rsidR="009B1DAE">
        <w:rPr>
          <w:rFonts w:ascii="Arial Narrow" w:hAnsi="Arial Narrow" w:cs="Calibri"/>
          <w:sz w:val="22"/>
          <w:szCs w:val="22"/>
        </w:rPr>
        <w:t>i</w:t>
      </w:r>
      <w:r>
        <w:rPr>
          <w:rFonts w:ascii="Arial Narrow" w:hAnsi="Arial Narrow" w:cs="Calibri"/>
          <w:sz w:val="22"/>
          <w:szCs w:val="22"/>
        </w:rPr>
        <w:t xml:space="preserve"> za odvajanje meteorne vode:</w:t>
      </w:r>
    </w:p>
    <w:p w14:paraId="6D327373" w14:textId="398363BC" w:rsidR="007D1C1C" w:rsidRDefault="009B1DAE" w:rsidP="007D1C1C">
      <w:pPr>
        <w:numPr>
          <w:ilvl w:val="0"/>
          <w:numId w:val="9"/>
        </w:numPr>
        <w:autoSpaceDE w:val="0"/>
        <w:autoSpaceDN w:val="0"/>
        <w:adjustRightInd w:val="0"/>
        <w:jc w:val="both"/>
        <w:rPr>
          <w:rFonts w:ascii="Arial Narrow" w:hAnsi="Arial Narrow" w:cs="Calibri"/>
          <w:sz w:val="22"/>
          <w:szCs w:val="22"/>
        </w:rPr>
      </w:pPr>
      <w:r w:rsidRPr="00E673B7">
        <w:rPr>
          <w:rFonts w:ascii="Arial Narrow" w:hAnsi="Arial Narrow" w:cs="Calibri"/>
          <w:b/>
          <w:bCs/>
          <w:sz w:val="22"/>
          <w:szCs w:val="22"/>
        </w:rPr>
        <w:t>SV krak meteorne kanalizacije</w:t>
      </w:r>
      <w:r w:rsidR="00E673B7">
        <w:rPr>
          <w:rFonts w:ascii="Arial Narrow" w:hAnsi="Arial Narrow" w:cs="Calibri"/>
          <w:sz w:val="22"/>
          <w:szCs w:val="22"/>
        </w:rPr>
        <w:t xml:space="preserve"> (zajema odvajanje meteorne vode iz vzhodne polovice predvidenega parkirišče)</w:t>
      </w:r>
    </w:p>
    <w:p w14:paraId="0A660A95" w14:textId="118696C9" w:rsidR="009B1DAE" w:rsidRDefault="009B1DAE" w:rsidP="009B1DAE">
      <w:pPr>
        <w:numPr>
          <w:ilvl w:val="0"/>
          <w:numId w:val="9"/>
        </w:numPr>
        <w:autoSpaceDE w:val="0"/>
        <w:autoSpaceDN w:val="0"/>
        <w:adjustRightInd w:val="0"/>
        <w:jc w:val="both"/>
        <w:rPr>
          <w:rFonts w:ascii="Arial Narrow" w:hAnsi="Arial Narrow" w:cs="Calibri"/>
          <w:sz w:val="22"/>
          <w:szCs w:val="22"/>
        </w:rPr>
      </w:pPr>
      <w:r w:rsidRPr="00E673B7">
        <w:rPr>
          <w:rFonts w:ascii="Arial Narrow" w:hAnsi="Arial Narrow" w:cs="Calibri"/>
          <w:b/>
          <w:bCs/>
          <w:sz w:val="22"/>
          <w:szCs w:val="22"/>
        </w:rPr>
        <w:t>SZ krak meteorne kanalizacije</w:t>
      </w:r>
      <w:r w:rsidR="00E673B7">
        <w:rPr>
          <w:rFonts w:ascii="Arial Narrow" w:hAnsi="Arial Narrow" w:cs="Calibri"/>
          <w:sz w:val="22"/>
          <w:szCs w:val="22"/>
        </w:rPr>
        <w:t xml:space="preserve"> (zajema odvajanje meteorne vode iz zahodne polovice predvidenega parkirišče)</w:t>
      </w:r>
    </w:p>
    <w:p w14:paraId="0170F301" w14:textId="4F28BAFC" w:rsidR="009B1DAE" w:rsidRDefault="009B1DAE" w:rsidP="00151D13">
      <w:pPr>
        <w:numPr>
          <w:ilvl w:val="0"/>
          <w:numId w:val="9"/>
        </w:numPr>
        <w:autoSpaceDE w:val="0"/>
        <w:autoSpaceDN w:val="0"/>
        <w:adjustRightInd w:val="0"/>
        <w:jc w:val="both"/>
        <w:rPr>
          <w:rFonts w:ascii="Arial Narrow" w:hAnsi="Arial Narrow" w:cs="Calibri"/>
          <w:sz w:val="22"/>
          <w:szCs w:val="22"/>
        </w:rPr>
      </w:pPr>
      <w:r w:rsidRPr="00E673B7">
        <w:rPr>
          <w:rFonts w:ascii="Arial Narrow" w:hAnsi="Arial Narrow" w:cs="Calibri"/>
          <w:b/>
          <w:bCs/>
          <w:sz w:val="22"/>
          <w:szCs w:val="22"/>
        </w:rPr>
        <w:t>J krak meteorne kanalizacije</w:t>
      </w:r>
      <w:r w:rsidR="00E673B7">
        <w:rPr>
          <w:rFonts w:ascii="Arial Narrow" w:hAnsi="Arial Narrow" w:cs="Calibri"/>
          <w:sz w:val="22"/>
          <w:szCs w:val="22"/>
        </w:rPr>
        <w:t xml:space="preserve"> (zajema odvajanje meteorne vode iz dovozne ceste do parkirišča ter avtobusnega postajališča).</w:t>
      </w:r>
    </w:p>
    <w:p w14:paraId="689A4676" w14:textId="018E12CF" w:rsidR="00E673B7" w:rsidRDefault="00E673B7" w:rsidP="00E673B7">
      <w:pPr>
        <w:autoSpaceDE w:val="0"/>
        <w:autoSpaceDN w:val="0"/>
        <w:adjustRightInd w:val="0"/>
        <w:jc w:val="both"/>
        <w:rPr>
          <w:rFonts w:ascii="Arial Narrow" w:hAnsi="Arial Narrow" w:cs="Calibri"/>
          <w:sz w:val="22"/>
          <w:szCs w:val="22"/>
        </w:rPr>
      </w:pPr>
    </w:p>
    <w:p w14:paraId="42743EEE" w14:textId="1F857443" w:rsidR="00E673B7" w:rsidRPr="00151D13" w:rsidRDefault="00E673B7" w:rsidP="00E673B7">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Na območju LNG ter CNG polnilnice je prav tako predviden nov kanalizacijski sistem za odvajanje meteorne vode, ki pa ni predmet tega projekta. </w:t>
      </w:r>
    </w:p>
    <w:p w14:paraId="18DB76B7" w14:textId="77777777" w:rsidR="007D1C1C" w:rsidRDefault="007D1C1C" w:rsidP="004F72AC">
      <w:pPr>
        <w:autoSpaceDE w:val="0"/>
        <w:autoSpaceDN w:val="0"/>
        <w:adjustRightInd w:val="0"/>
        <w:jc w:val="both"/>
        <w:rPr>
          <w:rFonts w:ascii="Arial Narrow" w:hAnsi="Arial Narrow" w:cs="Calibri"/>
          <w:sz w:val="22"/>
          <w:szCs w:val="22"/>
        </w:rPr>
      </w:pPr>
    </w:p>
    <w:p w14:paraId="1A2CB490" w14:textId="5748D4AE" w:rsidR="007D1C1C" w:rsidRDefault="00B61040" w:rsidP="00E673B7">
      <w:pPr>
        <w:autoSpaceDE w:val="0"/>
        <w:autoSpaceDN w:val="0"/>
        <w:adjustRightInd w:val="0"/>
        <w:jc w:val="both"/>
        <w:rPr>
          <w:rFonts w:ascii="Arial Narrow" w:hAnsi="Arial Narrow" w:cs="Calibri"/>
          <w:sz w:val="22"/>
          <w:szCs w:val="22"/>
        </w:rPr>
      </w:pPr>
      <w:r>
        <w:rPr>
          <w:rFonts w:ascii="Arial Narrow" w:hAnsi="Arial Narrow" w:cs="Calibri"/>
          <w:sz w:val="22"/>
          <w:szCs w:val="22"/>
        </w:rPr>
        <w:t>Za izračun pričakovanih količin meteorne vode z vo</w:t>
      </w:r>
      <w:r w:rsidR="007D1C1C">
        <w:rPr>
          <w:rFonts w:ascii="Arial Narrow" w:hAnsi="Arial Narrow" w:cs="Calibri"/>
          <w:sz w:val="22"/>
          <w:szCs w:val="22"/>
        </w:rPr>
        <w:t>z</w:t>
      </w:r>
      <w:r>
        <w:rPr>
          <w:rFonts w:ascii="Arial Narrow" w:hAnsi="Arial Narrow" w:cs="Calibri"/>
          <w:sz w:val="22"/>
          <w:szCs w:val="22"/>
        </w:rPr>
        <w:t xml:space="preserve">išča, peš in kolesarskih površin smo uporabili podatke </w:t>
      </w:r>
      <w:r w:rsidR="00D77C7B">
        <w:rPr>
          <w:rFonts w:ascii="Arial Narrow" w:hAnsi="Arial Narrow" w:cs="Calibri"/>
          <w:sz w:val="22"/>
          <w:szCs w:val="22"/>
        </w:rPr>
        <w:t xml:space="preserve">iz tehničnih navodil za kanalizacijo JP VOKA SNAGA d.o.o – 15 min trajanje naliva z jakostjo 192 l/s/ha (2-letna povratna doba dogodka). </w:t>
      </w:r>
      <w:r w:rsidR="00C86B50">
        <w:rPr>
          <w:rFonts w:ascii="Arial Narrow" w:hAnsi="Arial Narrow" w:cs="Calibri"/>
          <w:sz w:val="22"/>
          <w:szCs w:val="22"/>
        </w:rPr>
        <w:t>Glede na velikost prispevnih površin, koeficient odtoka (0,90 za asfaltne površine) ter karakteristike izbrane cevi (GRP cev DN 300) se je izvedel hidravlični preračun posameznega kraka meteorne kanalizacije. Rezultati izračuna so razvidni iz posameznih vzdolžnih profilov meteorne kanalizacije – preverjena je napolnjenost cevi ob nalivu (pogoj maksimalne napolnjenosti 70%) ter hitrost vode v njej (pogoj hitrosti vode med minimalno  0,4 m/s ter maksimalno 3,0 m/s).</w:t>
      </w:r>
    </w:p>
    <w:p w14:paraId="791B50C9" w14:textId="783592AE" w:rsidR="00E673B7" w:rsidRDefault="00E673B7" w:rsidP="00E673B7">
      <w:pPr>
        <w:autoSpaceDE w:val="0"/>
        <w:autoSpaceDN w:val="0"/>
        <w:adjustRightInd w:val="0"/>
        <w:jc w:val="both"/>
        <w:rPr>
          <w:rFonts w:ascii="Arial Narrow" w:hAnsi="Arial Narrow" w:cs="Calibri"/>
          <w:sz w:val="22"/>
          <w:szCs w:val="22"/>
        </w:rPr>
      </w:pPr>
    </w:p>
    <w:p w14:paraId="67D3377F" w14:textId="4B2D4556" w:rsidR="002A1CBB" w:rsidRDefault="002A1CBB" w:rsidP="002A1CBB">
      <w:pPr>
        <w:autoSpaceDE w:val="0"/>
        <w:autoSpaceDN w:val="0"/>
        <w:adjustRightInd w:val="0"/>
        <w:jc w:val="both"/>
        <w:rPr>
          <w:rFonts w:ascii="Arial Narrow" w:hAnsi="Arial Narrow" w:cs="Calibri"/>
          <w:sz w:val="22"/>
          <w:szCs w:val="22"/>
        </w:rPr>
      </w:pPr>
      <w:r>
        <w:rPr>
          <w:rFonts w:ascii="Arial Narrow" w:hAnsi="Arial Narrow" w:cs="Calibri"/>
          <w:sz w:val="22"/>
          <w:szCs w:val="22"/>
        </w:rPr>
        <w:t>PONIKOVALNICE</w:t>
      </w:r>
    </w:p>
    <w:p w14:paraId="3A49103A" w14:textId="77777777" w:rsidR="002A1CBB" w:rsidRDefault="002A1CBB" w:rsidP="00E673B7">
      <w:pPr>
        <w:autoSpaceDE w:val="0"/>
        <w:autoSpaceDN w:val="0"/>
        <w:adjustRightInd w:val="0"/>
        <w:jc w:val="both"/>
        <w:rPr>
          <w:rFonts w:ascii="Arial Narrow" w:hAnsi="Arial Narrow" w:cs="Calibri"/>
          <w:sz w:val="22"/>
          <w:szCs w:val="22"/>
        </w:rPr>
      </w:pPr>
    </w:p>
    <w:p w14:paraId="020F8E7B" w14:textId="22C9E277" w:rsidR="0045266E" w:rsidRDefault="00F113E7" w:rsidP="00E673B7">
      <w:pPr>
        <w:autoSpaceDE w:val="0"/>
        <w:autoSpaceDN w:val="0"/>
        <w:adjustRightInd w:val="0"/>
        <w:jc w:val="both"/>
        <w:rPr>
          <w:rFonts w:ascii="Arial Narrow" w:hAnsi="Arial Narrow" w:cs="Calibri"/>
          <w:sz w:val="22"/>
          <w:szCs w:val="22"/>
        </w:rPr>
      </w:pPr>
      <w:r>
        <w:rPr>
          <w:rFonts w:ascii="Arial Narrow" w:hAnsi="Arial Narrow" w:cs="Calibri"/>
          <w:sz w:val="22"/>
          <w:szCs w:val="22"/>
        </w:rPr>
        <w:t>Ker odvajanje v obstoječ kanalizacijski sistem ni mogoč</w:t>
      </w:r>
      <w:r w:rsidR="0045266E">
        <w:rPr>
          <w:rFonts w:ascii="Arial Narrow" w:hAnsi="Arial Narrow" w:cs="Calibri"/>
          <w:sz w:val="22"/>
          <w:szCs w:val="22"/>
        </w:rPr>
        <w:t>e</w:t>
      </w:r>
      <w:r>
        <w:rPr>
          <w:rFonts w:ascii="Arial Narrow" w:hAnsi="Arial Narrow" w:cs="Calibri"/>
          <w:sz w:val="22"/>
          <w:szCs w:val="22"/>
        </w:rPr>
        <w:t xml:space="preserve">, je predvideno ponikanje meteornih voda </w:t>
      </w:r>
      <w:r w:rsidR="00FD6093">
        <w:rPr>
          <w:rFonts w:ascii="Arial Narrow" w:hAnsi="Arial Narrow" w:cs="Calibri"/>
          <w:sz w:val="22"/>
          <w:szCs w:val="22"/>
        </w:rPr>
        <w:t>na samo lokaciji preko sistema ponikovalnic. Ponikovalnice so dimenzioniranje glede na pogoj zadrževanje celotne količine vode, ki odteče s prispevnih površin med 15-min nalivom v meteorno kanalizacijo</w:t>
      </w:r>
      <w:r w:rsidR="008A351A">
        <w:rPr>
          <w:rFonts w:ascii="Arial Narrow" w:hAnsi="Arial Narrow" w:cs="Calibri"/>
          <w:sz w:val="22"/>
          <w:szCs w:val="22"/>
        </w:rPr>
        <w:t>. V načrtih so prikazane betonske ponikovalnice krožnega prereza iz segmentiranih betonskih cevi z betonskim pokrovom premera 2,50 m</w:t>
      </w:r>
      <w:r w:rsidR="0045266E">
        <w:rPr>
          <w:rFonts w:ascii="Arial Narrow" w:hAnsi="Arial Narrow" w:cs="Calibri"/>
          <w:sz w:val="22"/>
          <w:szCs w:val="22"/>
        </w:rPr>
        <w:t xml:space="preserve"> (višine 2,00, 2,75 ter 3,00 m)</w:t>
      </w:r>
      <w:r w:rsidR="008A351A">
        <w:rPr>
          <w:rFonts w:ascii="Arial Narrow" w:hAnsi="Arial Narrow" w:cs="Calibri"/>
          <w:sz w:val="22"/>
          <w:szCs w:val="22"/>
        </w:rPr>
        <w:t>. Iz vzdolžnih prerezov meteorne kanalizacije je razviden preračun dimenzioniranje velikosti ponikovalnic</w:t>
      </w:r>
      <w:r w:rsidR="00FD6093">
        <w:rPr>
          <w:rFonts w:ascii="Arial Narrow" w:hAnsi="Arial Narrow" w:cs="Calibri"/>
          <w:sz w:val="22"/>
          <w:szCs w:val="22"/>
        </w:rPr>
        <w:t xml:space="preserve"> </w:t>
      </w:r>
      <w:r w:rsidR="008A351A">
        <w:rPr>
          <w:rFonts w:ascii="Arial Narrow" w:hAnsi="Arial Narrow" w:cs="Calibri"/>
          <w:sz w:val="22"/>
          <w:szCs w:val="22"/>
        </w:rPr>
        <w:t xml:space="preserve">za vsak posamezen krak kanalizacije. Vsa količina vode, ki odteče v kanalizacijo se zadrži v samih ponikovalnicah ter med porami zasipa okrog ponikovalnice (gramoz ali pesek frakcije 16/32 mm), od koder ponika v tla. Preprečevanje mešanja obstoječega materiala na lokaciji izkopa </w:t>
      </w:r>
      <w:r w:rsidR="00734A18">
        <w:rPr>
          <w:rFonts w:ascii="Arial Narrow" w:hAnsi="Arial Narrow" w:cs="Calibri"/>
          <w:sz w:val="22"/>
          <w:szCs w:val="22"/>
        </w:rPr>
        <w:t>ter zasipa okrog ponikovalnice se izvede s pomočjo polaganja geotekstila po obodu ter po dnu gradbene jame. V primeru izbire drugačnega tipa ponikovalnic je potrebno preračun dimenzioniranja ponovni izvesti.</w:t>
      </w:r>
    </w:p>
    <w:p w14:paraId="3601AA20" w14:textId="78E85E9F" w:rsidR="002A1CBB" w:rsidRDefault="002A1CBB" w:rsidP="00E673B7">
      <w:pPr>
        <w:autoSpaceDE w:val="0"/>
        <w:autoSpaceDN w:val="0"/>
        <w:adjustRightInd w:val="0"/>
        <w:jc w:val="both"/>
        <w:rPr>
          <w:rFonts w:ascii="Arial Narrow" w:hAnsi="Arial Narrow" w:cs="Calibri"/>
          <w:sz w:val="22"/>
          <w:szCs w:val="22"/>
        </w:rPr>
      </w:pPr>
    </w:p>
    <w:p w14:paraId="19744100" w14:textId="4FE7D5AC" w:rsidR="002A1CBB" w:rsidRDefault="002A1CBB" w:rsidP="002A1CBB">
      <w:pPr>
        <w:autoSpaceDE w:val="0"/>
        <w:autoSpaceDN w:val="0"/>
        <w:adjustRightInd w:val="0"/>
        <w:jc w:val="both"/>
        <w:rPr>
          <w:rFonts w:ascii="Arial Narrow" w:hAnsi="Arial Narrow" w:cs="Calibri"/>
          <w:sz w:val="22"/>
          <w:szCs w:val="22"/>
        </w:rPr>
      </w:pPr>
      <w:r>
        <w:rPr>
          <w:rFonts w:ascii="Arial Narrow" w:hAnsi="Arial Narrow" w:cs="Calibri"/>
          <w:sz w:val="22"/>
          <w:szCs w:val="22"/>
        </w:rPr>
        <w:t>LOVILCI OLJA</w:t>
      </w:r>
    </w:p>
    <w:p w14:paraId="0582E12B" w14:textId="77777777" w:rsidR="002A1CBB" w:rsidRDefault="002A1CBB" w:rsidP="00E673B7">
      <w:pPr>
        <w:autoSpaceDE w:val="0"/>
        <w:autoSpaceDN w:val="0"/>
        <w:adjustRightInd w:val="0"/>
        <w:jc w:val="both"/>
        <w:rPr>
          <w:rFonts w:ascii="Arial Narrow" w:hAnsi="Arial Narrow" w:cs="Calibri"/>
          <w:sz w:val="22"/>
          <w:szCs w:val="22"/>
        </w:rPr>
      </w:pPr>
    </w:p>
    <w:p w14:paraId="46631325" w14:textId="4BFA7E80" w:rsidR="00F113E7" w:rsidRDefault="0045266E" w:rsidP="00E673B7">
      <w:pPr>
        <w:autoSpaceDE w:val="0"/>
        <w:autoSpaceDN w:val="0"/>
        <w:adjustRightInd w:val="0"/>
        <w:jc w:val="both"/>
        <w:rPr>
          <w:rFonts w:ascii="Arial Narrow" w:hAnsi="Arial Narrow" w:cs="Calibri"/>
          <w:sz w:val="22"/>
          <w:szCs w:val="22"/>
        </w:rPr>
      </w:pPr>
      <w:r>
        <w:rPr>
          <w:rFonts w:ascii="Arial Narrow" w:hAnsi="Arial Narrow" w:cs="Calibri"/>
          <w:sz w:val="22"/>
          <w:szCs w:val="22"/>
        </w:rPr>
        <w:t xml:space="preserve">Pred vstopom meteorne vode v ponikovalnice se voda </w:t>
      </w:r>
      <w:r w:rsidR="00EB1173">
        <w:rPr>
          <w:rFonts w:ascii="Arial Narrow" w:hAnsi="Arial Narrow" w:cs="Calibri"/>
          <w:sz w:val="22"/>
          <w:szCs w:val="22"/>
        </w:rPr>
        <w:t xml:space="preserve">onesnažena z mešanico olj in goriv iz cestnih površin (gostota oljne faze manjša ali enaka 0,85 kg/l) </w:t>
      </w:r>
      <w:r>
        <w:rPr>
          <w:rFonts w:ascii="Arial Narrow" w:hAnsi="Arial Narrow" w:cs="Calibri"/>
          <w:sz w:val="22"/>
          <w:szCs w:val="22"/>
        </w:rPr>
        <w:t>predhodno čisti v lovilcih olja z vgrajenim usedalnikom (izločanje trdnih delcev, ki so težji od vode) ter koalescenčnim filtrom (omogoča medsebojno združevanje oljnih kapljic in njihovo izplavanje na vodno gladino v t.i. ločevalec olja</w:t>
      </w:r>
      <w:r w:rsidR="009C3435">
        <w:rPr>
          <w:rFonts w:ascii="Arial Narrow" w:hAnsi="Arial Narrow" w:cs="Calibri"/>
          <w:sz w:val="22"/>
          <w:szCs w:val="22"/>
        </w:rPr>
        <w:t>, kjer se izločeno olje začasno zadrži in odstrani med rednim vzdrževanjem</w:t>
      </w:r>
      <w:r>
        <w:rPr>
          <w:rFonts w:ascii="Arial Narrow" w:hAnsi="Arial Narrow" w:cs="Calibri"/>
          <w:sz w:val="22"/>
          <w:szCs w:val="22"/>
        </w:rPr>
        <w:t>)</w:t>
      </w:r>
      <w:r w:rsidR="0069664F">
        <w:rPr>
          <w:rFonts w:ascii="Arial Narrow" w:hAnsi="Arial Narrow" w:cs="Calibri"/>
          <w:sz w:val="22"/>
          <w:szCs w:val="22"/>
        </w:rPr>
        <w:t>.</w:t>
      </w:r>
      <w:r w:rsidR="005E27F9">
        <w:rPr>
          <w:rFonts w:ascii="Arial Narrow" w:hAnsi="Arial Narrow" w:cs="Calibri"/>
          <w:sz w:val="22"/>
          <w:szCs w:val="22"/>
        </w:rPr>
        <w:t xml:space="preserve"> Lovilec olja</w:t>
      </w:r>
      <w:r w:rsidR="005E27F9" w:rsidRPr="005E27F9">
        <w:rPr>
          <w:rFonts w:ascii="Arial Narrow" w:hAnsi="Arial Narrow" w:cs="Calibri"/>
          <w:sz w:val="22"/>
          <w:szCs w:val="22"/>
        </w:rPr>
        <w:t xml:space="preserve"> z vgrajenim koalescenčnim filtrom očisti vodo do koncentracije 5 mg zaostalega olja v litru vode in tako izpolnjuje pogoje za neposreden izpust očiščene vode v naravno okolje.</w:t>
      </w:r>
      <w:r w:rsidR="005E27F9">
        <w:rPr>
          <w:rFonts w:ascii="Arial Narrow" w:hAnsi="Arial Narrow" w:cs="Calibri"/>
          <w:sz w:val="22"/>
          <w:szCs w:val="22"/>
        </w:rPr>
        <w:t xml:space="preserve"> Ker se večina onesnaženja nahaja v prvem padavinskem valu imajo lovilci olj vgrajen obvodni oz. »bypass« kanal, ki omogoča zgolj dotok kritičnega naliva, viški pa se prelivajo v obvodni kanal.</w:t>
      </w:r>
      <w:r w:rsidR="00B55788">
        <w:rPr>
          <w:rFonts w:ascii="Arial Narrow" w:hAnsi="Arial Narrow" w:cs="Calibri"/>
          <w:sz w:val="22"/>
          <w:szCs w:val="22"/>
        </w:rPr>
        <w:t xml:space="preserve"> </w:t>
      </w:r>
      <w:r w:rsidR="00AB4DF8">
        <w:rPr>
          <w:rFonts w:ascii="Arial Narrow" w:hAnsi="Arial Narrow" w:cs="Calibri"/>
          <w:sz w:val="22"/>
          <w:szCs w:val="22"/>
        </w:rPr>
        <w:t xml:space="preserve">S tem ukrepom se potrebne velikosti lovilcev olj bistveno zmanjšajo, prav tako se znižajo stroški postavitve ter vzdrževanja. </w:t>
      </w:r>
      <w:r w:rsidR="009C3435">
        <w:rPr>
          <w:rFonts w:ascii="Arial Narrow" w:hAnsi="Arial Narrow" w:cs="Calibri"/>
          <w:sz w:val="22"/>
          <w:szCs w:val="22"/>
        </w:rPr>
        <w:t xml:space="preserve">Nazivne velikosti lovilcev olj (»nominal size« oznaka v imenu lovilca olj s kratico </w:t>
      </w:r>
      <w:r w:rsidR="009C3435" w:rsidRPr="009C3435">
        <w:rPr>
          <w:rFonts w:ascii="Arial Narrow" w:hAnsi="Arial Narrow" w:cs="Calibri"/>
          <w:b/>
          <w:bCs/>
          <w:i/>
          <w:iCs/>
          <w:sz w:val="22"/>
          <w:szCs w:val="22"/>
        </w:rPr>
        <w:t>NS</w:t>
      </w:r>
      <w:r w:rsidR="009C3435">
        <w:rPr>
          <w:rFonts w:ascii="Arial Narrow" w:hAnsi="Arial Narrow" w:cs="Calibri"/>
          <w:sz w:val="22"/>
          <w:szCs w:val="22"/>
        </w:rPr>
        <w:t xml:space="preserve">) so določene glede na dotok padavinske vode. </w:t>
      </w:r>
      <w:r w:rsidR="00B55788">
        <w:rPr>
          <w:rFonts w:ascii="Arial Narrow" w:hAnsi="Arial Narrow" w:cs="Calibri"/>
          <w:sz w:val="22"/>
          <w:szCs w:val="22"/>
        </w:rPr>
        <w:t>Izbrano je pretočno razmerje 10</w:t>
      </w:r>
      <w:r w:rsidR="009C3435">
        <w:rPr>
          <w:rFonts w:ascii="Arial Narrow" w:hAnsi="Arial Narrow" w:cs="Calibri"/>
          <w:sz w:val="22"/>
          <w:szCs w:val="22"/>
        </w:rPr>
        <w:t xml:space="preserve"> (»bypass« oznaka v </w:t>
      </w:r>
      <w:r w:rsidR="009C3435">
        <w:rPr>
          <w:rFonts w:ascii="Arial Narrow" w:hAnsi="Arial Narrow" w:cs="Calibri"/>
          <w:sz w:val="22"/>
          <w:szCs w:val="22"/>
        </w:rPr>
        <w:lastRenderedPageBreak/>
        <w:t xml:space="preserve">imenu lovilca olj s kratico </w:t>
      </w:r>
      <w:r w:rsidR="009C3435" w:rsidRPr="009C3435">
        <w:rPr>
          <w:rFonts w:ascii="Arial Narrow" w:hAnsi="Arial Narrow" w:cs="Calibri"/>
          <w:b/>
          <w:bCs/>
          <w:i/>
          <w:iCs/>
          <w:sz w:val="22"/>
          <w:szCs w:val="22"/>
        </w:rPr>
        <w:t>bp</w:t>
      </w:r>
      <w:r w:rsidR="009C3435">
        <w:rPr>
          <w:rFonts w:ascii="Arial Narrow" w:hAnsi="Arial Narrow" w:cs="Calibri"/>
          <w:sz w:val="22"/>
          <w:szCs w:val="22"/>
        </w:rPr>
        <w:t>)</w:t>
      </w:r>
      <w:r w:rsidR="00B55788">
        <w:rPr>
          <w:rFonts w:ascii="Arial Narrow" w:hAnsi="Arial Narrow" w:cs="Calibri"/>
          <w:sz w:val="22"/>
          <w:szCs w:val="22"/>
        </w:rPr>
        <w:t>, ki pomeni, da se zgolj 1/10 dotoka prečisti v lovilcu olj, ostalih 9/10 dotoka pa odteče po obvodu. Lovilci olj morajo biti i</w:t>
      </w:r>
      <w:r w:rsidR="00B55788" w:rsidRPr="00B55788">
        <w:rPr>
          <w:rFonts w:ascii="Arial Narrow" w:hAnsi="Arial Narrow" w:cs="Calibri"/>
          <w:sz w:val="22"/>
          <w:szCs w:val="22"/>
        </w:rPr>
        <w:t>zdelan</w:t>
      </w:r>
      <w:r w:rsidR="00B55788">
        <w:rPr>
          <w:rFonts w:ascii="Arial Narrow" w:hAnsi="Arial Narrow" w:cs="Calibri"/>
          <w:sz w:val="22"/>
          <w:szCs w:val="22"/>
        </w:rPr>
        <w:t>i</w:t>
      </w:r>
      <w:r w:rsidR="00B55788" w:rsidRPr="00B55788">
        <w:rPr>
          <w:rFonts w:ascii="Arial Narrow" w:hAnsi="Arial Narrow" w:cs="Calibri"/>
          <w:sz w:val="22"/>
          <w:szCs w:val="22"/>
        </w:rPr>
        <w:t xml:space="preserve"> skladno z zahtevami standarda SIST EN 858-1 in SIST EN 858-2. </w:t>
      </w:r>
      <w:r w:rsidR="005E27F9">
        <w:rPr>
          <w:rFonts w:ascii="Arial Narrow" w:hAnsi="Arial Narrow" w:cs="Calibri"/>
          <w:sz w:val="22"/>
          <w:szCs w:val="22"/>
        </w:rPr>
        <w:t xml:space="preserve"> </w:t>
      </w:r>
      <w:r w:rsidR="00FD6093">
        <w:rPr>
          <w:rFonts w:ascii="Arial Narrow" w:hAnsi="Arial Narrow" w:cs="Calibri"/>
          <w:sz w:val="22"/>
          <w:szCs w:val="22"/>
        </w:rPr>
        <w:t xml:space="preserve"> </w:t>
      </w:r>
    </w:p>
    <w:p w14:paraId="41503AEF" w14:textId="77777777" w:rsidR="00F113E7" w:rsidRDefault="00F113E7" w:rsidP="00E673B7">
      <w:pPr>
        <w:autoSpaceDE w:val="0"/>
        <w:autoSpaceDN w:val="0"/>
        <w:adjustRightInd w:val="0"/>
        <w:jc w:val="both"/>
        <w:rPr>
          <w:rFonts w:ascii="Arial Narrow" w:hAnsi="Arial Narrow" w:cs="Calibri"/>
          <w:sz w:val="22"/>
          <w:szCs w:val="22"/>
        </w:rPr>
      </w:pPr>
    </w:p>
    <w:p w14:paraId="22722D85" w14:textId="77777777"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Pred pričetkom gradnje je potrebno zavarovati gradbišče z ustreznimi zašč</w:t>
      </w:r>
      <w:r>
        <w:rPr>
          <w:rFonts w:ascii="Arial Narrow" w:hAnsi="Arial Narrow" w:cs="Calibri"/>
          <w:sz w:val="22"/>
          <w:szCs w:val="22"/>
        </w:rPr>
        <w:t xml:space="preserve">itnimi ograjami, </w:t>
      </w:r>
      <w:r w:rsidRPr="00A77B1B">
        <w:rPr>
          <w:rFonts w:ascii="Arial Narrow" w:hAnsi="Arial Narrow" w:cs="Calibri"/>
          <w:sz w:val="22"/>
          <w:szCs w:val="22"/>
        </w:rPr>
        <w:t>signalizacijo in ostalim, kot je navedeno v predpisih o varstvu pri</w:t>
      </w:r>
      <w:r>
        <w:rPr>
          <w:rFonts w:ascii="Arial Narrow" w:hAnsi="Arial Narrow" w:cs="Calibri"/>
          <w:sz w:val="22"/>
          <w:szCs w:val="22"/>
        </w:rPr>
        <w:t xml:space="preserve"> gradbenem delu. Zavarovanje je </w:t>
      </w:r>
      <w:r w:rsidRPr="00A77B1B">
        <w:rPr>
          <w:rFonts w:ascii="Arial Narrow" w:hAnsi="Arial Narrow" w:cs="Calibri"/>
          <w:sz w:val="22"/>
          <w:szCs w:val="22"/>
        </w:rPr>
        <w:t>potrebno postaviti na mestih, kjer pričakujemo promet pešcev, kolesar</w:t>
      </w:r>
      <w:r>
        <w:rPr>
          <w:rFonts w:ascii="Arial Narrow" w:hAnsi="Arial Narrow" w:cs="Calibri"/>
          <w:sz w:val="22"/>
          <w:szCs w:val="22"/>
        </w:rPr>
        <w:t xml:space="preserve">jev, motornih vozil ter ostalih </w:t>
      </w:r>
      <w:r w:rsidRPr="00A77B1B">
        <w:rPr>
          <w:rFonts w:ascii="Arial Narrow" w:hAnsi="Arial Narrow" w:cs="Calibri"/>
          <w:sz w:val="22"/>
          <w:szCs w:val="22"/>
        </w:rPr>
        <w:t>udeležencev v prometu.</w:t>
      </w:r>
      <w:r>
        <w:rPr>
          <w:rFonts w:ascii="Arial Narrow" w:hAnsi="Arial Narrow" w:cs="Calibri"/>
          <w:sz w:val="22"/>
          <w:szCs w:val="22"/>
        </w:rPr>
        <w:t xml:space="preserve"> </w:t>
      </w:r>
    </w:p>
    <w:p w14:paraId="3D367F57" w14:textId="1FACE277"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Sočasno z zakoličbo projektiranih kanalov je obvezno zakoličiti trase ostalih komunalnih vodov, ki</w:t>
      </w:r>
      <w:r>
        <w:rPr>
          <w:rFonts w:ascii="Arial Narrow" w:hAnsi="Arial Narrow" w:cs="Calibri"/>
          <w:sz w:val="22"/>
          <w:szCs w:val="22"/>
        </w:rPr>
        <w:t xml:space="preserve"> </w:t>
      </w:r>
      <w:r w:rsidRPr="00A77B1B">
        <w:rPr>
          <w:rFonts w:ascii="Arial Narrow" w:hAnsi="Arial Narrow" w:cs="Calibri"/>
          <w:sz w:val="22"/>
          <w:szCs w:val="22"/>
        </w:rPr>
        <w:t>tangirajo traso projektiranih kanalov (beri projektne pogoje!). Zakolič</w:t>
      </w:r>
      <w:r>
        <w:rPr>
          <w:rFonts w:ascii="Arial Narrow" w:hAnsi="Arial Narrow" w:cs="Calibri"/>
          <w:sz w:val="22"/>
          <w:szCs w:val="22"/>
        </w:rPr>
        <w:t xml:space="preserve">bo je potrebno izvajati v </w:t>
      </w:r>
      <w:r w:rsidRPr="00A77B1B">
        <w:rPr>
          <w:rFonts w:ascii="Arial Narrow" w:hAnsi="Arial Narrow" w:cs="Calibri"/>
          <w:sz w:val="22"/>
          <w:szCs w:val="22"/>
        </w:rPr>
        <w:t>prisotnosti upravljavcev posameznih komunalnih vodov in upravljavca ceste. O zakolič</w:t>
      </w:r>
      <w:r>
        <w:rPr>
          <w:rFonts w:ascii="Arial Narrow" w:hAnsi="Arial Narrow" w:cs="Calibri"/>
          <w:sz w:val="22"/>
          <w:szCs w:val="22"/>
        </w:rPr>
        <w:t xml:space="preserve">bi je </w:t>
      </w:r>
      <w:r w:rsidRPr="00A77B1B">
        <w:rPr>
          <w:rFonts w:ascii="Arial Narrow" w:hAnsi="Arial Narrow" w:cs="Calibri"/>
          <w:sz w:val="22"/>
          <w:szCs w:val="22"/>
        </w:rPr>
        <w:t>potrebno voditi zapisnik. Vanj navesti tudi ime odgovorne osebe, ki bo vršila nadzor varovanja</w:t>
      </w:r>
      <w:r w:rsidR="0045266E">
        <w:rPr>
          <w:rFonts w:ascii="Arial Narrow" w:hAnsi="Arial Narrow" w:cs="Calibri"/>
          <w:sz w:val="22"/>
          <w:szCs w:val="22"/>
        </w:rPr>
        <w:t xml:space="preserve"> </w:t>
      </w:r>
      <w:r w:rsidRPr="00A77B1B">
        <w:rPr>
          <w:rFonts w:ascii="Arial Narrow" w:hAnsi="Arial Narrow" w:cs="Calibri"/>
          <w:sz w:val="22"/>
          <w:szCs w:val="22"/>
        </w:rPr>
        <w:t>posameznih komunalnih naprav.</w:t>
      </w:r>
    </w:p>
    <w:p w14:paraId="6EC0059E" w14:textId="77777777" w:rsidR="00900E65" w:rsidRDefault="00900E65" w:rsidP="00A77B1B">
      <w:pPr>
        <w:autoSpaceDE w:val="0"/>
        <w:autoSpaceDN w:val="0"/>
        <w:adjustRightInd w:val="0"/>
        <w:jc w:val="both"/>
        <w:rPr>
          <w:rFonts w:ascii="Arial Narrow" w:hAnsi="Arial Narrow" w:cs="Calibri"/>
          <w:sz w:val="22"/>
          <w:szCs w:val="22"/>
        </w:rPr>
      </w:pPr>
    </w:p>
    <w:p w14:paraId="57A47682" w14:textId="77777777" w:rsidR="008369D4" w:rsidRDefault="008369D4" w:rsidP="00A77B1B">
      <w:pPr>
        <w:autoSpaceDE w:val="0"/>
        <w:autoSpaceDN w:val="0"/>
        <w:adjustRightInd w:val="0"/>
        <w:jc w:val="both"/>
        <w:rPr>
          <w:rFonts w:ascii="Arial Narrow" w:hAnsi="Arial Narrow" w:cs="Calibri"/>
          <w:sz w:val="22"/>
          <w:szCs w:val="22"/>
        </w:rPr>
      </w:pPr>
      <w:r>
        <w:rPr>
          <w:rFonts w:ascii="Arial Narrow" w:hAnsi="Arial Narrow" w:cs="Calibri"/>
          <w:sz w:val="22"/>
          <w:szCs w:val="22"/>
        </w:rPr>
        <w:t>IZKOPI</w:t>
      </w:r>
    </w:p>
    <w:p w14:paraId="5B6339A8" w14:textId="2014067B"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Pri izv</w:t>
      </w:r>
      <w:r>
        <w:rPr>
          <w:rFonts w:ascii="Arial Narrow" w:hAnsi="Arial Narrow" w:cs="Calibri"/>
          <w:sz w:val="22"/>
          <w:szCs w:val="22"/>
        </w:rPr>
        <w:t xml:space="preserve">edbi izkopa bo potrebno posebno </w:t>
      </w:r>
      <w:r w:rsidRPr="00A77B1B">
        <w:rPr>
          <w:rFonts w:ascii="Arial Narrow" w:hAnsi="Arial Narrow" w:cs="Calibri"/>
          <w:sz w:val="22"/>
          <w:szCs w:val="22"/>
        </w:rPr>
        <w:t>pozornost nameniti obstoječim komunalnim vodom, tako da bodo VSI vodi predhodno zakolič</w:t>
      </w:r>
      <w:r>
        <w:rPr>
          <w:rFonts w:ascii="Arial Narrow" w:hAnsi="Arial Narrow" w:cs="Calibri"/>
          <w:sz w:val="22"/>
          <w:szCs w:val="22"/>
        </w:rPr>
        <w:t xml:space="preserve">eni. </w:t>
      </w:r>
      <w:r w:rsidRPr="00A77B1B">
        <w:rPr>
          <w:rFonts w:ascii="Arial Narrow" w:hAnsi="Arial Narrow" w:cs="Calibri"/>
          <w:sz w:val="22"/>
          <w:szCs w:val="22"/>
        </w:rPr>
        <w:t>Pri vseh križanjih oziroma približevanju komunalnim vodom se izvede ROČNI IZKOP.</w:t>
      </w:r>
      <w:r>
        <w:rPr>
          <w:rFonts w:ascii="Arial Narrow" w:hAnsi="Arial Narrow" w:cs="Calibri"/>
          <w:sz w:val="22"/>
          <w:szCs w:val="22"/>
        </w:rPr>
        <w:t xml:space="preserve"> </w:t>
      </w:r>
    </w:p>
    <w:p w14:paraId="08A7D978" w14:textId="77777777" w:rsidR="00A77B1B" w:rsidRDefault="00A77B1B" w:rsidP="00A77B1B">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 xml:space="preserve">Način izkopa se bo prilagajal vremenskim razmeram in na podlagi </w:t>
      </w:r>
      <w:r>
        <w:rPr>
          <w:rFonts w:ascii="Arial Narrow" w:hAnsi="Arial Narrow" w:cs="Calibri"/>
          <w:sz w:val="22"/>
          <w:szCs w:val="22"/>
        </w:rPr>
        <w:t xml:space="preserve">navodil geomehanika (nadzor!!). </w:t>
      </w:r>
      <w:r w:rsidRPr="00A77B1B">
        <w:rPr>
          <w:rFonts w:ascii="Arial Narrow" w:hAnsi="Arial Narrow" w:cs="Calibri"/>
          <w:sz w:val="22"/>
          <w:szCs w:val="22"/>
        </w:rPr>
        <w:t>Izkop je izvajati po veljavnih predpisih iz varstva pri gradbenem delu. Na mestih, kjer bo priš</w:t>
      </w:r>
      <w:r>
        <w:rPr>
          <w:rFonts w:ascii="Arial Narrow" w:hAnsi="Arial Narrow" w:cs="Calibri"/>
          <w:sz w:val="22"/>
          <w:szCs w:val="22"/>
        </w:rPr>
        <w:t xml:space="preserve">lo do </w:t>
      </w:r>
      <w:r w:rsidRPr="00A77B1B">
        <w:rPr>
          <w:rFonts w:ascii="Arial Narrow" w:hAnsi="Arial Narrow" w:cs="Calibri"/>
          <w:sz w:val="22"/>
          <w:szCs w:val="22"/>
        </w:rPr>
        <w:t>rušenja obstoječih objektov (og</w:t>
      </w:r>
      <w:r>
        <w:rPr>
          <w:rFonts w:ascii="Arial Narrow" w:hAnsi="Arial Narrow" w:cs="Calibri"/>
          <w:sz w:val="22"/>
          <w:szCs w:val="22"/>
        </w:rPr>
        <w:t xml:space="preserve">raj in podobno), je potrebno po </w:t>
      </w:r>
      <w:r w:rsidRPr="00A77B1B">
        <w:rPr>
          <w:rFonts w:ascii="Arial Narrow" w:hAnsi="Arial Narrow" w:cs="Calibri"/>
          <w:sz w:val="22"/>
          <w:szCs w:val="22"/>
        </w:rPr>
        <w:t>konča</w:t>
      </w:r>
      <w:r>
        <w:rPr>
          <w:rFonts w:ascii="Arial Narrow" w:hAnsi="Arial Narrow" w:cs="Calibri"/>
          <w:sz w:val="22"/>
          <w:szCs w:val="22"/>
        </w:rPr>
        <w:t xml:space="preserve">nih delih vzpostaviti v prvotno </w:t>
      </w:r>
      <w:r w:rsidRPr="00A77B1B">
        <w:rPr>
          <w:rFonts w:ascii="Arial Narrow" w:hAnsi="Arial Narrow" w:cs="Calibri"/>
          <w:sz w:val="22"/>
          <w:szCs w:val="22"/>
        </w:rPr>
        <w:t>stanje.</w:t>
      </w:r>
    </w:p>
    <w:p w14:paraId="2A4E989A" w14:textId="77777777" w:rsidR="00900E65" w:rsidRDefault="00900E65" w:rsidP="004F72AC">
      <w:pPr>
        <w:autoSpaceDE w:val="0"/>
        <w:autoSpaceDN w:val="0"/>
        <w:adjustRightInd w:val="0"/>
        <w:jc w:val="both"/>
        <w:rPr>
          <w:rFonts w:ascii="Arial Narrow" w:hAnsi="Arial Narrow" w:cs="Calibri"/>
          <w:sz w:val="22"/>
          <w:szCs w:val="22"/>
        </w:rPr>
      </w:pPr>
    </w:p>
    <w:p w14:paraId="244114C7" w14:textId="77777777" w:rsidR="008369D4"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IZBIRA MATERIALA</w:t>
      </w:r>
    </w:p>
    <w:p w14:paraId="6FC6DF0C" w14:textId="4927EE5A" w:rsidR="00A77B1B"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 xml:space="preserve">Za meteorno kanalizacijo smo predvideli uporabo cevi </w:t>
      </w:r>
      <w:r>
        <w:rPr>
          <w:rFonts w:ascii="Arial Narrow" w:hAnsi="Arial Narrow" w:cs="Calibri"/>
          <w:sz w:val="22"/>
          <w:szCs w:val="22"/>
        </w:rPr>
        <w:t xml:space="preserve">iz </w:t>
      </w:r>
      <w:r w:rsidR="00C86B50">
        <w:rPr>
          <w:rFonts w:ascii="Arial Narrow" w:hAnsi="Arial Narrow" w:cs="Calibri"/>
          <w:sz w:val="22"/>
          <w:szCs w:val="22"/>
        </w:rPr>
        <w:t>poliestra ojačanega s steklenimi vlakni</w:t>
      </w:r>
      <w:r w:rsidRPr="00A77B1B">
        <w:rPr>
          <w:rFonts w:ascii="Arial Narrow" w:hAnsi="Arial Narrow" w:cs="Calibri"/>
          <w:sz w:val="22"/>
          <w:szCs w:val="22"/>
        </w:rPr>
        <w:t xml:space="preserve"> </w:t>
      </w:r>
      <w:r w:rsidR="00C86B50">
        <w:rPr>
          <w:rFonts w:ascii="Arial Narrow" w:hAnsi="Arial Narrow" w:cs="Calibri"/>
          <w:sz w:val="22"/>
          <w:szCs w:val="22"/>
        </w:rPr>
        <w:t>(GRP cev) premera DN 300.</w:t>
      </w:r>
      <w:r w:rsidRPr="00A77B1B">
        <w:rPr>
          <w:rFonts w:ascii="Arial Narrow" w:hAnsi="Arial Narrow" w:cs="Calibri"/>
          <w:sz w:val="22"/>
          <w:szCs w:val="22"/>
        </w:rPr>
        <w:t xml:space="preserve"> </w:t>
      </w:r>
      <w:r w:rsidRPr="00A77B1B">
        <w:rPr>
          <w:rFonts w:ascii="Arial Narrow" w:hAnsi="Arial Narrow" w:cs="Calibri"/>
          <w:b/>
          <w:sz w:val="22"/>
          <w:szCs w:val="22"/>
        </w:rPr>
        <w:t>Vgradnja cevi se izvaja po navodilih proizvajalca cevi.</w:t>
      </w:r>
      <w:r w:rsidRPr="00A77B1B">
        <w:rPr>
          <w:rFonts w:ascii="Arial Narrow" w:hAnsi="Arial Narrow" w:cs="Calibri"/>
          <w:sz w:val="22"/>
          <w:szCs w:val="22"/>
        </w:rPr>
        <w:t xml:space="preserve"> </w:t>
      </w:r>
    </w:p>
    <w:p w14:paraId="3B67B783" w14:textId="77777777" w:rsidR="000135DD"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Če se</w:t>
      </w:r>
      <w:r>
        <w:rPr>
          <w:rFonts w:ascii="Arial Narrow" w:hAnsi="Arial Narrow" w:cs="Calibri"/>
          <w:sz w:val="22"/>
          <w:szCs w:val="22"/>
        </w:rPr>
        <w:t xml:space="preserve"> </w:t>
      </w:r>
      <w:r w:rsidRPr="00A77B1B">
        <w:rPr>
          <w:rFonts w:ascii="Arial Narrow" w:hAnsi="Arial Narrow" w:cs="Calibri"/>
          <w:sz w:val="22"/>
          <w:szCs w:val="22"/>
        </w:rPr>
        <w:t>bodo vgrajevale druge vrste cevi, morajo imeti podobne karakteristike kot predvidene (vodotesnost,</w:t>
      </w:r>
      <w:r>
        <w:rPr>
          <w:rFonts w:ascii="Arial Narrow" w:hAnsi="Arial Narrow" w:cs="Calibri"/>
          <w:sz w:val="22"/>
          <w:szCs w:val="22"/>
        </w:rPr>
        <w:t xml:space="preserve"> </w:t>
      </w:r>
      <w:r w:rsidRPr="00A77B1B">
        <w:rPr>
          <w:rFonts w:ascii="Arial Narrow" w:hAnsi="Arial Narrow" w:cs="Calibri"/>
          <w:sz w:val="22"/>
          <w:szCs w:val="22"/>
        </w:rPr>
        <w:t xml:space="preserve">propustnost, hrapavost, nosilnost). </w:t>
      </w:r>
    </w:p>
    <w:p w14:paraId="14F7E2A7" w14:textId="0276925B" w:rsidR="00A77B1B" w:rsidRDefault="00A77B1B" w:rsidP="000135DD">
      <w:pPr>
        <w:autoSpaceDE w:val="0"/>
        <w:autoSpaceDN w:val="0"/>
        <w:adjustRightInd w:val="0"/>
        <w:jc w:val="both"/>
        <w:rPr>
          <w:rFonts w:ascii="Arial Narrow" w:hAnsi="Arial Narrow" w:cs="Calibri"/>
          <w:sz w:val="22"/>
          <w:szCs w:val="22"/>
        </w:rPr>
      </w:pPr>
      <w:r w:rsidRPr="00A77B1B">
        <w:rPr>
          <w:rFonts w:ascii="Arial Narrow" w:hAnsi="Arial Narrow" w:cs="Calibri"/>
          <w:sz w:val="22"/>
          <w:szCs w:val="22"/>
        </w:rPr>
        <w:t>Na mestu, kjer je zunanja obtežba večja od dopustne obtežbe</w:t>
      </w:r>
      <w:r>
        <w:rPr>
          <w:rFonts w:ascii="Arial Narrow" w:hAnsi="Arial Narrow" w:cs="Calibri"/>
          <w:sz w:val="22"/>
          <w:szCs w:val="22"/>
        </w:rPr>
        <w:t xml:space="preserve"> </w:t>
      </w:r>
      <w:r w:rsidRPr="000135DD">
        <w:rPr>
          <w:rFonts w:ascii="Arial Narrow" w:hAnsi="Arial Narrow" w:cs="Calibri"/>
          <w:sz w:val="22"/>
          <w:szCs w:val="22"/>
        </w:rPr>
        <w:t>podane v navodilih proizvajalca cevi, je potrebno cevi obbetonirati. Obbetoniranje cevi se izvede</w:t>
      </w:r>
      <w:r w:rsidR="000135DD">
        <w:rPr>
          <w:rFonts w:ascii="Arial Narrow" w:hAnsi="Arial Narrow" w:cs="Calibri"/>
          <w:sz w:val="22"/>
          <w:szCs w:val="22"/>
        </w:rPr>
        <w:t xml:space="preserve"> </w:t>
      </w:r>
      <w:r w:rsidRPr="000135DD">
        <w:rPr>
          <w:rFonts w:ascii="Arial Narrow" w:hAnsi="Arial Narrow" w:cs="Calibri"/>
          <w:sz w:val="22"/>
          <w:szCs w:val="22"/>
        </w:rPr>
        <w:t>tudi tam, kjer je manj kritja nad temenom cevi kot 0.80 m (PE cevi) in manj kot 0.60 m (PP cevi).</w:t>
      </w:r>
    </w:p>
    <w:p w14:paraId="19D9688E" w14:textId="77777777" w:rsidR="002A1CBB" w:rsidRDefault="002A1CBB" w:rsidP="000135DD">
      <w:pPr>
        <w:autoSpaceDE w:val="0"/>
        <w:autoSpaceDN w:val="0"/>
        <w:adjustRightInd w:val="0"/>
        <w:jc w:val="both"/>
        <w:rPr>
          <w:rFonts w:ascii="Arial Narrow" w:hAnsi="Arial Narrow" w:cs="Calibri"/>
          <w:sz w:val="22"/>
          <w:szCs w:val="22"/>
        </w:rPr>
      </w:pPr>
    </w:p>
    <w:p w14:paraId="04BECDC7" w14:textId="0BFCF603" w:rsidR="00A77B1B"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VGRAJEVAN</w:t>
      </w:r>
      <w:r w:rsidR="00FE3387">
        <w:rPr>
          <w:rFonts w:ascii="Arial Narrow" w:hAnsi="Arial Narrow" w:cs="Calibri"/>
          <w:sz w:val="22"/>
          <w:szCs w:val="22"/>
        </w:rPr>
        <w:t>JE</w:t>
      </w:r>
      <w:r>
        <w:rPr>
          <w:rFonts w:ascii="Arial Narrow" w:hAnsi="Arial Narrow" w:cs="Calibri"/>
          <w:sz w:val="22"/>
          <w:szCs w:val="22"/>
        </w:rPr>
        <w:t xml:space="preserve"> CEVI</w:t>
      </w:r>
    </w:p>
    <w:p w14:paraId="26E90C1C" w14:textId="77777777" w:rsidR="00A77B1B" w:rsidRDefault="000135DD" w:rsidP="000135DD">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 xml:space="preserve">Vgradnjo cevi morajo izvesti usposobljeni delavci pod strokovnim nadzorom. Pri sami vgradnji </w:t>
      </w:r>
      <w:r>
        <w:rPr>
          <w:rFonts w:ascii="Arial Narrow" w:hAnsi="Arial Narrow" w:cs="Calibri"/>
          <w:sz w:val="22"/>
          <w:szCs w:val="22"/>
        </w:rPr>
        <w:t xml:space="preserve">cevi </w:t>
      </w:r>
      <w:r w:rsidRPr="000135DD">
        <w:rPr>
          <w:rFonts w:ascii="Arial Narrow" w:hAnsi="Arial Narrow" w:cs="Calibri"/>
          <w:sz w:val="22"/>
          <w:szCs w:val="22"/>
        </w:rPr>
        <w:t>je potrebno upoštevati splošne smernice za polaganje cevovodov, ki so polož</w:t>
      </w:r>
      <w:r>
        <w:rPr>
          <w:rFonts w:ascii="Arial Narrow" w:hAnsi="Arial Narrow" w:cs="Calibri"/>
          <w:sz w:val="22"/>
          <w:szCs w:val="22"/>
        </w:rPr>
        <w:t xml:space="preserve">eni v zemljo in so </w:t>
      </w:r>
      <w:r w:rsidRPr="000135DD">
        <w:rPr>
          <w:rFonts w:ascii="Arial Narrow" w:hAnsi="Arial Narrow" w:cs="Calibri"/>
          <w:sz w:val="22"/>
          <w:szCs w:val="22"/>
        </w:rPr>
        <w:t>okvirno definirane v standardu SIST EN 161</w:t>
      </w:r>
      <w:r>
        <w:rPr>
          <w:rFonts w:ascii="Arial Narrow" w:hAnsi="Arial Narrow" w:cs="Calibri"/>
          <w:sz w:val="22"/>
          <w:szCs w:val="22"/>
        </w:rPr>
        <w:t xml:space="preserve">0 in tudi v standardu DIN 4033. </w:t>
      </w:r>
      <w:r w:rsidRPr="000135DD">
        <w:rPr>
          <w:rFonts w:ascii="Arial Narrow" w:hAnsi="Arial Narrow" w:cs="Calibri"/>
          <w:sz w:val="22"/>
          <w:szCs w:val="22"/>
        </w:rPr>
        <w:t>S pravilno pripravo posteljice (debeline 15 cm) se cevi obsuje z materialom, ki ga je mož</w:t>
      </w:r>
      <w:r>
        <w:rPr>
          <w:rFonts w:ascii="Arial Narrow" w:hAnsi="Arial Narrow" w:cs="Calibri"/>
          <w:sz w:val="22"/>
          <w:szCs w:val="22"/>
        </w:rPr>
        <w:t xml:space="preserve">no </w:t>
      </w:r>
      <w:r w:rsidRPr="000135DD">
        <w:rPr>
          <w:rFonts w:ascii="Arial Narrow" w:hAnsi="Arial Narrow" w:cs="Calibri"/>
          <w:sz w:val="22"/>
          <w:szCs w:val="22"/>
        </w:rPr>
        <w:t xml:space="preserve">utrjevati in ne vsebuje kamenja (zrna da ne pride do zamašitve), </w:t>
      </w:r>
      <w:r>
        <w:rPr>
          <w:rFonts w:ascii="Arial Narrow" w:hAnsi="Arial Narrow" w:cs="Calibri"/>
          <w:sz w:val="22"/>
          <w:szCs w:val="22"/>
        </w:rPr>
        <w:t xml:space="preserve">dobrim in postopnim utrjevanjem </w:t>
      </w:r>
      <w:r w:rsidRPr="000135DD">
        <w:rPr>
          <w:rFonts w:ascii="Arial Narrow" w:hAnsi="Arial Narrow" w:cs="Calibri"/>
          <w:sz w:val="22"/>
          <w:szCs w:val="22"/>
        </w:rPr>
        <w:t xml:space="preserve">zasipa (stopnja zbitosti po Proctorju DPr &gt; 95 %) ob cevi ter </w:t>
      </w:r>
      <w:r>
        <w:rPr>
          <w:rFonts w:ascii="Arial Narrow" w:hAnsi="Arial Narrow" w:cs="Calibri"/>
          <w:sz w:val="22"/>
          <w:szCs w:val="22"/>
        </w:rPr>
        <w:t xml:space="preserve">vsaj 20 cm nad temenom cevi, je </w:t>
      </w:r>
      <w:r w:rsidRPr="000135DD">
        <w:rPr>
          <w:rFonts w:ascii="Arial Narrow" w:hAnsi="Arial Narrow" w:cs="Calibri"/>
          <w:sz w:val="22"/>
          <w:szCs w:val="22"/>
        </w:rPr>
        <w:t>doseženo, da se cevi, ki so z zemljino prekrite od 0.60 m pa do 0.80 m, tudi pod najtež</w:t>
      </w:r>
      <w:r>
        <w:rPr>
          <w:rFonts w:ascii="Arial Narrow" w:hAnsi="Arial Narrow" w:cs="Calibri"/>
          <w:sz w:val="22"/>
          <w:szCs w:val="22"/>
        </w:rPr>
        <w:t xml:space="preserve">jo prometno </w:t>
      </w:r>
      <w:r w:rsidRPr="000135DD">
        <w:rPr>
          <w:rFonts w:ascii="Arial Narrow" w:hAnsi="Arial Narrow" w:cs="Calibri"/>
          <w:sz w:val="22"/>
          <w:szCs w:val="22"/>
        </w:rPr>
        <w:t>obremenitvijo SLW 60 (glede na DIN 1072) ne deformirajo nad dopustno mejo 6%. Dosledno je</w:t>
      </w:r>
      <w:r>
        <w:rPr>
          <w:rFonts w:ascii="Arial Narrow" w:hAnsi="Arial Narrow" w:cs="Calibri"/>
          <w:sz w:val="22"/>
          <w:szCs w:val="22"/>
        </w:rPr>
        <w:t xml:space="preserve"> </w:t>
      </w:r>
      <w:r w:rsidRPr="000135DD">
        <w:rPr>
          <w:rFonts w:ascii="Arial Narrow" w:hAnsi="Arial Narrow" w:cs="Calibri"/>
          <w:sz w:val="22"/>
          <w:szCs w:val="22"/>
        </w:rPr>
        <w:t>potrebno upoštevati navodila proizvajalca cevi.</w:t>
      </w:r>
    </w:p>
    <w:p w14:paraId="55824638" w14:textId="77777777" w:rsidR="00A77B1B" w:rsidRDefault="00A77B1B" w:rsidP="000135DD">
      <w:pPr>
        <w:autoSpaceDE w:val="0"/>
        <w:autoSpaceDN w:val="0"/>
        <w:adjustRightInd w:val="0"/>
        <w:jc w:val="both"/>
        <w:rPr>
          <w:rFonts w:ascii="Arial Narrow" w:hAnsi="Arial Narrow" w:cs="Calibri"/>
          <w:sz w:val="22"/>
          <w:szCs w:val="22"/>
        </w:rPr>
      </w:pPr>
    </w:p>
    <w:p w14:paraId="01CCA717" w14:textId="77777777" w:rsidR="008369D4" w:rsidRDefault="008369D4" w:rsidP="000135DD">
      <w:pPr>
        <w:autoSpaceDE w:val="0"/>
        <w:autoSpaceDN w:val="0"/>
        <w:adjustRightInd w:val="0"/>
        <w:jc w:val="both"/>
        <w:rPr>
          <w:rFonts w:ascii="Arial Narrow" w:hAnsi="Arial Narrow" w:cs="Calibri"/>
          <w:sz w:val="22"/>
          <w:szCs w:val="22"/>
        </w:rPr>
      </w:pPr>
      <w:r>
        <w:rPr>
          <w:rFonts w:ascii="Arial Narrow" w:hAnsi="Arial Narrow" w:cs="Calibri"/>
          <w:sz w:val="22"/>
          <w:szCs w:val="22"/>
        </w:rPr>
        <w:t>ZASIP KANALA</w:t>
      </w:r>
    </w:p>
    <w:p w14:paraId="2332E18B" w14:textId="77777777"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Cev moramo zasipati v plasteh maksimalne debeline 30 cm in mate</w:t>
      </w:r>
      <w:r w:rsidR="008369D4">
        <w:rPr>
          <w:rFonts w:ascii="Arial Narrow" w:hAnsi="Arial Narrow" w:cs="Calibri"/>
          <w:sz w:val="22"/>
          <w:szCs w:val="22"/>
        </w:rPr>
        <w:t xml:space="preserve">rial nabijati istočasno na obeh </w:t>
      </w:r>
      <w:r w:rsidRPr="000135DD">
        <w:rPr>
          <w:rFonts w:ascii="Arial Narrow" w:hAnsi="Arial Narrow" w:cs="Calibri"/>
          <w:sz w:val="22"/>
          <w:szCs w:val="22"/>
        </w:rPr>
        <w:t>straneh cevovoda. Pri tem moramo paziti, da se cev ne bi izmaknila s svo</w:t>
      </w:r>
      <w:r w:rsidR="008369D4">
        <w:rPr>
          <w:rFonts w:ascii="Arial Narrow" w:hAnsi="Arial Narrow" w:cs="Calibri"/>
          <w:sz w:val="22"/>
          <w:szCs w:val="22"/>
        </w:rPr>
        <w:t xml:space="preserve">je lege. Upoštevati je treba </w:t>
      </w:r>
      <w:r w:rsidRPr="000135DD">
        <w:rPr>
          <w:rFonts w:ascii="Arial Narrow" w:hAnsi="Arial Narrow" w:cs="Calibri"/>
          <w:sz w:val="22"/>
          <w:szCs w:val="22"/>
        </w:rPr>
        <w:t xml:space="preserve">tudi Navodila za polaganje cevi. </w:t>
      </w:r>
    </w:p>
    <w:p w14:paraId="72035036" w14:textId="77777777"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 xml:space="preserve">Če ni drugače predpisano, je treba </w:t>
      </w:r>
      <w:r w:rsidR="008369D4">
        <w:rPr>
          <w:rFonts w:ascii="Arial Narrow" w:hAnsi="Arial Narrow" w:cs="Calibri"/>
          <w:sz w:val="22"/>
          <w:szCs w:val="22"/>
        </w:rPr>
        <w:t xml:space="preserve">nasutje v območju cevi zbiti na </w:t>
      </w:r>
      <w:r w:rsidRPr="000135DD">
        <w:rPr>
          <w:rFonts w:ascii="Arial Narrow" w:hAnsi="Arial Narrow" w:cs="Calibri"/>
          <w:sz w:val="22"/>
          <w:szCs w:val="22"/>
        </w:rPr>
        <w:t>najmanj 90% po standardnem Proctorjevem postopku. V primer</w:t>
      </w:r>
      <w:r w:rsidR="008369D4">
        <w:rPr>
          <w:rFonts w:ascii="Arial Narrow" w:hAnsi="Arial Narrow" w:cs="Calibri"/>
          <w:sz w:val="22"/>
          <w:szCs w:val="22"/>
        </w:rPr>
        <w:t xml:space="preserve">u prometne obtežbe so vrednosti </w:t>
      </w:r>
      <w:r w:rsidRPr="000135DD">
        <w:rPr>
          <w:rFonts w:ascii="Arial Narrow" w:hAnsi="Arial Narrow" w:cs="Calibri"/>
          <w:sz w:val="22"/>
          <w:szCs w:val="22"/>
        </w:rPr>
        <w:t>zahtevane zbitosti večje. Posebno moramo paziti, da je material dobro podbit ob obokih cevi. Če se</w:t>
      </w:r>
      <w:r w:rsidR="008369D4">
        <w:rPr>
          <w:rFonts w:ascii="Arial Narrow" w:hAnsi="Arial Narrow" w:cs="Calibri"/>
          <w:sz w:val="22"/>
          <w:szCs w:val="22"/>
        </w:rPr>
        <w:t xml:space="preserve"> </w:t>
      </w:r>
      <w:r w:rsidRPr="000135DD">
        <w:rPr>
          <w:rFonts w:ascii="Arial Narrow" w:hAnsi="Arial Narrow" w:cs="Calibri"/>
          <w:sz w:val="22"/>
          <w:szCs w:val="22"/>
        </w:rPr>
        <w:t>v jarku pojavi talna voda, jo moramo črpati, dokler cevi niso montirane in zasute do take višine, da</w:t>
      </w:r>
      <w:r w:rsidR="008369D4">
        <w:rPr>
          <w:rFonts w:ascii="Arial Narrow" w:hAnsi="Arial Narrow" w:cs="Calibri"/>
          <w:sz w:val="22"/>
          <w:szCs w:val="22"/>
        </w:rPr>
        <w:t xml:space="preserve"> </w:t>
      </w:r>
      <w:r w:rsidRPr="000135DD">
        <w:rPr>
          <w:rFonts w:ascii="Arial Narrow" w:hAnsi="Arial Narrow" w:cs="Calibri"/>
          <w:sz w:val="22"/>
          <w:szCs w:val="22"/>
        </w:rPr>
        <w:t xml:space="preserve">preprečimo dvig cevi zaradi vzgona. </w:t>
      </w:r>
    </w:p>
    <w:p w14:paraId="042919BD" w14:textId="77777777" w:rsidR="008369D4"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Na mestih, kjer je zunanja obtežba večja od dopustne obte</w:t>
      </w:r>
      <w:r w:rsidR="008369D4">
        <w:rPr>
          <w:rFonts w:ascii="Arial Narrow" w:hAnsi="Arial Narrow" w:cs="Calibri"/>
          <w:sz w:val="22"/>
          <w:szCs w:val="22"/>
        </w:rPr>
        <w:t xml:space="preserve">žbe </w:t>
      </w:r>
      <w:r w:rsidRPr="000135DD">
        <w:rPr>
          <w:rFonts w:ascii="Arial Narrow" w:hAnsi="Arial Narrow" w:cs="Calibri"/>
          <w:sz w:val="22"/>
          <w:szCs w:val="22"/>
        </w:rPr>
        <w:t>podane v navodilih proizvajalca cevi, je potrebno cevi obbetonirati. Priporočamo, da cevi montiramo</w:t>
      </w:r>
      <w:r w:rsidR="008369D4">
        <w:rPr>
          <w:rFonts w:ascii="Arial Narrow" w:hAnsi="Arial Narrow" w:cs="Calibri"/>
          <w:sz w:val="22"/>
          <w:szCs w:val="22"/>
        </w:rPr>
        <w:t xml:space="preserve"> </w:t>
      </w:r>
      <w:r w:rsidRPr="000135DD">
        <w:rPr>
          <w:rFonts w:ascii="Arial Narrow" w:hAnsi="Arial Narrow" w:cs="Calibri"/>
          <w:sz w:val="22"/>
          <w:szCs w:val="22"/>
        </w:rPr>
        <w:t>in zasipavamo sproti in ne puščamo daljših odsekov cevovo</w:t>
      </w:r>
      <w:r w:rsidR="008369D4">
        <w:rPr>
          <w:rFonts w:ascii="Arial Narrow" w:hAnsi="Arial Narrow" w:cs="Calibri"/>
          <w:sz w:val="22"/>
          <w:szCs w:val="22"/>
        </w:rPr>
        <w:t>da nezasutih. S tem se izognemo težavam</w:t>
      </w:r>
      <w:r w:rsidRPr="000135DD">
        <w:rPr>
          <w:rFonts w:ascii="Arial Narrow" w:hAnsi="Arial Narrow" w:cs="Calibri"/>
          <w:sz w:val="22"/>
          <w:szCs w:val="22"/>
        </w:rPr>
        <w:t xml:space="preserve"> pri močnejših nenadnih padavinah in morebitnih mehan</w:t>
      </w:r>
      <w:r w:rsidR="008369D4">
        <w:rPr>
          <w:rFonts w:ascii="Arial Narrow" w:hAnsi="Arial Narrow" w:cs="Calibri"/>
          <w:sz w:val="22"/>
          <w:szCs w:val="22"/>
        </w:rPr>
        <w:t xml:space="preserve">skim poškodbam cevovoda. </w:t>
      </w:r>
    </w:p>
    <w:p w14:paraId="37CD0D5A" w14:textId="77777777" w:rsidR="00A77B1B" w:rsidRDefault="000135DD" w:rsidP="008369D4">
      <w:pPr>
        <w:autoSpaceDE w:val="0"/>
        <w:autoSpaceDN w:val="0"/>
        <w:adjustRightInd w:val="0"/>
        <w:jc w:val="both"/>
        <w:rPr>
          <w:rFonts w:ascii="Arial Narrow" w:hAnsi="Arial Narrow" w:cs="Calibri"/>
          <w:sz w:val="22"/>
          <w:szCs w:val="22"/>
        </w:rPr>
      </w:pPr>
      <w:r w:rsidRPr="000135DD">
        <w:rPr>
          <w:rFonts w:ascii="Arial Narrow" w:hAnsi="Arial Narrow" w:cs="Calibri"/>
          <w:sz w:val="22"/>
          <w:szCs w:val="22"/>
        </w:rPr>
        <w:t>Na mestu, kjer je zunanja obtežba večja od dopustne obtežbe podane</w:t>
      </w:r>
      <w:r w:rsidR="008369D4">
        <w:rPr>
          <w:rFonts w:ascii="Arial Narrow" w:hAnsi="Arial Narrow" w:cs="Calibri"/>
          <w:sz w:val="22"/>
          <w:szCs w:val="22"/>
        </w:rPr>
        <w:t xml:space="preserve"> v navodilih proizvajalca cevi, </w:t>
      </w:r>
      <w:r w:rsidRPr="000135DD">
        <w:rPr>
          <w:rFonts w:ascii="Arial Narrow" w:hAnsi="Arial Narrow" w:cs="Calibri"/>
          <w:sz w:val="22"/>
          <w:szCs w:val="22"/>
        </w:rPr>
        <w:t xml:space="preserve">je potrebno cevi obbetonirati. Obbetoniranje cevi se izvede tudi tam, </w:t>
      </w:r>
      <w:r w:rsidR="008369D4">
        <w:rPr>
          <w:rFonts w:ascii="Arial Narrow" w:hAnsi="Arial Narrow" w:cs="Calibri"/>
          <w:sz w:val="22"/>
          <w:szCs w:val="22"/>
        </w:rPr>
        <w:t xml:space="preserve">kjer je manj kritja nad temenom </w:t>
      </w:r>
      <w:r w:rsidRPr="000135DD">
        <w:rPr>
          <w:rFonts w:ascii="Arial Narrow" w:hAnsi="Arial Narrow" w:cs="Calibri"/>
          <w:sz w:val="22"/>
          <w:szCs w:val="22"/>
        </w:rPr>
        <w:t>cevi kot 80 cm.</w:t>
      </w:r>
    </w:p>
    <w:p w14:paraId="5085F72F" w14:textId="77777777" w:rsidR="00A77B1B" w:rsidRDefault="00A77B1B" w:rsidP="008369D4">
      <w:pPr>
        <w:autoSpaceDE w:val="0"/>
        <w:autoSpaceDN w:val="0"/>
        <w:adjustRightInd w:val="0"/>
        <w:jc w:val="both"/>
        <w:rPr>
          <w:rFonts w:ascii="Arial Narrow" w:hAnsi="Arial Narrow" w:cs="Calibri"/>
          <w:sz w:val="22"/>
          <w:szCs w:val="22"/>
        </w:rPr>
      </w:pPr>
    </w:p>
    <w:p w14:paraId="3E689679" w14:textId="77777777" w:rsidR="00A77B1B" w:rsidRDefault="008369D4"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REVIZIJSKI JAŠKI, CESTNI POŽIRALNIKI, KANALETE IN POŽIRALNIŠKE ZVEZE</w:t>
      </w:r>
    </w:p>
    <w:p w14:paraId="4D6175F9" w14:textId="77777777" w:rsidR="008369D4" w:rsidRDefault="008369D4" w:rsidP="004F72AC">
      <w:pPr>
        <w:autoSpaceDE w:val="0"/>
        <w:autoSpaceDN w:val="0"/>
        <w:adjustRightInd w:val="0"/>
        <w:jc w:val="both"/>
        <w:rPr>
          <w:rFonts w:ascii="Arial Narrow" w:hAnsi="Arial Narrow" w:cs="Calibri"/>
          <w:sz w:val="22"/>
          <w:szCs w:val="22"/>
        </w:rPr>
      </w:pPr>
    </w:p>
    <w:p w14:paraId="2EF7BF61" w14:textId="76B73032" w:rsidR="008369D4" w:rsidRDefault="008369D4" w:rsidP="004F72AC">
      <w:pPr>
        <w:autoSpaceDE w:val="0"/>
        <w:autoSpaceDN w:val="0"/>
        <w:adjustRightInd w:val="0"/>
        <w:jc w:val="both"/>
        <w:rPr>
          <w:rFonts w:ascii="Arial Narrow" w:hAnsi="Arial Narrow" w:cs="Calibri"/>
          <w:sz w:val="22"/>
          <w:szCs w:val="22"/>
        </w:rPr>
      </w:pPr>
      <w:r w:rsidRPr="008369D4">
        <w:rPr>
          <w:rFonts w:ascii="Arial Narrow" w:hAnsi="Arial Narrow" w:cs="Calibri"/>
          <w:b/>
          <w:sz w:val="22"/>
          <w:szCs w:val="22"/>
        </w:rPr>
        <w:t>Revizijski jaški</w:t>
      </w:r>
      <w:r>
        <w:rPr>
          <w:rFonts w:ascii="Arial Narrow" w:hAnsi="Arial Narrow" w:cs="Calibri"/>
          <w:b/>
          <w:sz w:val="22"/>
          <w:szCs w:val="22"/>
        </w:rPr>
        <w:t>,</w:t>
      </w:r>
      <w:r>
        <w:rPr>
          <w:rFonts w:ascii="Arial Narrow" w:hAnsi="Arial Narrow" w:cs="Calibri"/>
          <w:sz w:val="22"/>
          <w:szCs w:val="22"/>
        </w:rPr>
        <w:t xml:space="preserve"> se izvedejo iz cementnega betona krožnega prereza Ø </w:t>
      </w:r>
      <w:r w:rsidR="00FE3387">
        <w:rPr>
          <w:rFonts w:ascii="Arial Narrow" w:hAnsi="Arial Narrow" w:cs="Calibri"/>
          <w:sz w:val="22"/>
          <w:szCs w:val="22"/>
        </w:rPr>
        <w:t>10</w:t>
      </w:r>
      <w:r>
        <w:rPr>
          <w:rFonts w:ascii="Arial Narrow" w:hAnsi="Arial Narrow" w:cs="Calibri"/>
          <w:sz w:val="22"/>
          <w:szCs w:val="22"/>
        </w:rPr>
        <w:t xml:space="preserve">00 mm, pokrov jaška je LTŽ, ki je vgrajen v betonski venec – razbremenilni obroč, z nosilnostja </w:t>
      </w:r>
      <w:r w:rsidR="00ED42E8">
        <w:rPr>
          <w:rFonts w:ascii="Arial Narrow" w:hAnsi="Arial Narrow" w:cs="Calibri"/>
          <w:sz w:val="22"/>
          <w:szCs w:val="22"/>
        </w:rPr>
        <w:t>D</w:t>
      </w:r>
      <w:r>
        <w:rPr>
          <w:rFonts w:ascii="Arial Narrow" w:hAnsi="Arial Narrow" w:cs="Calibri"/>
          <w:sz w:val="22"/>
          <w:szCs w:val="22"/>
        </w:rPr>
        <w:t>400kN. Pri vgradnji revizijskih jaškov je potrebno upoštevati navodila proizvajalca</w:t>
      </w:r>
    </w:p>
    <w:p w14:paraId="7175B19F" w14:textId="77777777" w:rsidR="00ED42E8" w:rsidRDefault="008369D4" w:rsidP="004F72AC">
      <w:pPr>
        <w:autoSpaceDE w:val="0"/>
        <w:autoSpaceDN w:val="0"/>
        <w:adjustRightInd w:val="0"/>
        <w:jc w:val="both"/>
        <w:rPr>
          <w:rFonts w:ascii="Arial Narrow" w:hAnsi="Arial Narrow" w:cs="Calibri"/>
          <w:sz w:val="22"/>
          <w:szCs w:val="22"/>
        </w:rPr>
      </w:pPr>
      <w:r w:rsidRPr="004F72AC">
        <w:rPr>
          <w:rFonts w:ascii="Arial Narrow" w:hAnsi="Arial Narrow" w:cs="Calibri"/>
          <w:b/>
          <w:sz w:val="22"/>
          <w:szCs w:val="22"/>
        </w:rPr>
        <w:lastRenderedPageBreak/>
        <w:t>Cestni požiralniki</w:t>
      </w:r>
      <w:r>
        <w:rPr>
          <w:rFonts w:ascii="Arial Narrow" w:hAnsi="Arial Narrow" w:cs="Calibri"/>
          <w:b/>
          <w:sz w:val="22"/>
          <w:szCs w:val="22"/>
        </w:rPr>
        <w:t xml:space="preserve">, </w:t>
      </w:r>
      <w:r w:rsidRPr="008369D4">
        <w:rPr>
          <w:rFonts w:ascii="Arial Narrow" w:hAnsi="Arial Narrow" w:cs="Calibri"/>
          <w:sz w:val="22"/>
          <w:szCs w:val="22"/>
        </w:rPr>
        <w:t>se izvedejo iz cementnega betona krožnega prereza</w:t>
      </w:r>
      <w:r>
        <w:rPr>
          <w:rFonts w:ascii="Arial Narrow" w:hAnsi="Arial Narrow" w:cs="Calibri"/>
          <w:b/>
          <w:sz w:val="22"/>
          <w:szCs w:val="22"/>
        </w:rPr>
        <w:t xml:space="preserve"> </w:t>
      </w:r>
      <w:r>
        <w:rPr>
          <w:rFonts w:ascii="Arial Narrow" w:hAnsi="Arial Narrow" w:cs="Calibri"/>
          <w:sz w:val="22"/>
          <w:szCs w:val="22"/>
        </w:rPr>
        <w:t>Ø 500 mm. Vtok z vozišča poteka preko vtočnih jaškov (odtok pod robnika ali rešetka). Pokrov jaška je iz duktilne litine, nosilnosti C250. Cestne</w:t>
      </w:r>
      <w:r w:rsidR="00ED42E8">
        <w:rPr>
          <w:rFonts w:ascii="Arial Narrow" w:hAnsi="Arial Narrow" w:cs="Calibri"/>
          <w:sz w:val="22"/>
          <w:szCs w:val="22"/>
        </w:rPr>
        <w:t xml:space="preserve"> požiralnike s</w:t>
      </w:r>
      <w:r>
        <w:rPr>
          <w:rFonts w:ascii="Arial Narrow" w:hAnsi="Arial Narrow" w:cs="Calibri"/>
          <w:sz w:val="22"/>
          <w:szCs w:val="22"/>
        </w:rPr>
        <w:t>e</w:t>
      </w:r>
      <w:r w:rsidR="00ED42E8">
        <w:rPr>
          <w:rFonts w:ascii="Arial Narrow" w:hAnsi="Arial Narrow" w:cs="Calibri"/>
          <w:sz w:val="22"/>
          <w:szCs w:val="22"/>
        </w:rPr>
        <w:t xml:space="preserve"> </w:t>
      </w:r>
      <w:r>
        <w:rPr>
          <w:rFonts w:ascii="Arial Narrow" w:hAnsi="Arial Narrow" w:cs="Calibri"/>
          <w:sz w:val="22"/>
          <w:szCs w:val="22"/>
        </w:rPr>
        <w:t>lahko lokalno prilagaja</w:t>
      </w:r>
      <w:r w:rsidR="00ED42E8">
        <w:rPr>
          <w:rFonts w:ascii="Arial Narrow" w:hAnsi="Arial Narrow" w:cs="Calibri"/>
          <w:sz w:val="22"/>
          <w:szCs w:val="22"/>
        </w:rPr>
        <w:t xml:space="preserve"> obst. rezultirajočem naklonu vozne površine. </w:t>
      </w:r>
    </w:p>
    <w:p w14:paraId="4B2C023E" w14:textId="77777777" w:rsidR="008369D4" w:rsidRDefault="00ED42E8"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Pred dokončnim asfaltiranjem obrabnega sloja hodnika za pešce je potrebno preveriti smer odtekanja meteorne vode z vozišča ter celotno kanalizacijo.</w:t>
      </w:r>
    </w:p>
    <w:p w14:paraId="7B6873F1" w14:textId="4DED55AA" w:rsidR="00ED42E8" w:rsidRDefault="00586241" w:rsidP="004F72AC">
      <w:pPr>
        <w:autoSpaceDE w:val="0"/>
        <w:autoSpaceDN w:val="0"/>
        <w:adjustRightInd w:val="0"/>
        <w:jc w:val="both"/>
        <w:rPr>
          <w:rFonts w:ascii="Arial Narrow" w:hAnsi="Arial Narrow" w:cs="Calibri"/>
          <w:sz w:val="22"/>
          <w:szCs w:val="22"/>
        </w:rPr>
      </w:pPr>
      <w:r w:rsidRPr="00586241">
        <w:rPr>
          <w:rFonts w:ascii="Arial Narrow" w:hAnsi="Arial Narrow" w:cs="Calibri"/>
          <w:b/>
          <w:sz w:val="22"/>
          <w:szCs w:val="22"/>
        </w:rPr>
        <w:t>Požiralniške zveze</w:t>
      </w:r>
      <w:r>
        <w:rPr>
          <w:rFonts w:ascii="Arial Narrow" w:hAnsi="Arial Narrow" w:cs="Calibri"/>
          <w:b/>
          <w:sz w:val="22"/>
          <w:szCs w:val="22"/>
        </w:rPr>
        <w:t>,</w:t>
      </w:r>
      <w:r>
        <w:rPr>
          <w:rFonts w:ascii="Arial Narrow" w:hAnsi="Arial Narrow" w:cs="Calibri"/>
          <w:sz w:val="22"/>
          <w:szCs w:val="22"/>
        </w:rPr>
        <w:t xml:space="preserve"> se izvedejo iz P</w:t>
      </w:r>
      <w:r w:rsidR="00FE3387">
        <w:rPr>
          <w:rFonts w:ascii="Arial Narrow" w:hAnsi="Arial Narrow" w:cs="Calibri"/>
          <w:sz w:val="22"/>
          <w:szCs w:val="22"/>
        </w:rPr>
        <w:t>E</w:t>
      </w:r>
      <w:r>
        <w:rPr>
          <w:rFonts w:ascii="Arial Narrow" w:hAnsi="Arial Narrow" w:cs="Calibri"/>
          <w:sz w:val="22"/>
          <w:szCs w:val="22"/>
        </w:rPr>
        <w:t xml:space="preserve"> cevi premera</w:t>
      </w:r>
      <w:r w:rsidRPr="00586241">
        <w:rPr>
          <w:rFonts w:ascii="Arial Narrow" w:hAnsi="Arial Narrow" w:cs="Calibri"/>
          <w:sz w:val="22"/>
          <w:szCs w:val="22"/>
        </w:rPr>
        <w:t xml:space="preserve"> </w:t>
      </w:r>
      <w:r>
        <w:rPr>
          <w:rFonts w:ascii="Arial Narrow" w:hAnsi="Arial Narrow" w:cs="Calibri"/>
          <w:sz w:val="22"/>
          <w:szCs w:val="22"/>
        </w:rPr>
        <w:t xml:space="preserve">Ø </w:t>
      </w:r>
      <w:r w:rsidR="00FE3387">
        <w:rPr>
          <w:rFonts w:ascii="Arial Narrow" w:hAnsi="Arial Narrow" w:cs="Calibri"/>
          <w:sz w:val="22"/>
          <w:szCs w:val="22"/>
        </w:rPr>
        <w:t>20</w:t>
      </w:r>
      <w:r>
        <w:rPr>
          <w:rFonts w:ascii="Arial Narrow" w:hAnsi="Arial Narrow" w:cs="Calibri"/>
          <w:sz w:val="22"/>
          <w:szCs w:val="22"/>
        </w:rPr>
        <w:t xml:space="preserve">0 mm in so povezane na meteorni kanal </w:t>
      </w:r>
      <w:r w:rsidR="00FE3387">
        <w:rPr>
          <w:rFonts w:ascii="Arial Narrow" w:hAnsi="Arial Narrow" w:cs="Calibri"/>
          <w:sz w:val="22"/>
          <w:szCs w:val="22"/>
        </w:rPr>
        <w:t>preko vpadnih jaškov</w:t>
      </w:r>
      <w:r>
        <w:rPr>
          <w:rFonts w:ascii="Arial Narrow" w:hAnsi="Arial Narrow" w:cs="Calibri"/>
          <w:sz w:val="22"/>
          <w:szCs w:val="22"/>
        </w:rPr>
        <w:t xml:space="preserve"> </w:t>
      </w:r>
      <w:r w:rsidR="00FE3387">
        <w:rPr>
          <w:rFonts w:ascii="Arial Narrow" w:hAnsi="Arial Narrow" w:cs="Calibri"/>
          <w:sz w:val="22"/>
          <w:szCs w:val="22"/>
        </w:rPr>
        <w:t>iz PE cevi premera</w:t>
      </w:r>
      <w:r w:rsidR="00FE3387" w:rsidRPr="00586241">
        <w:rPr>
          <w:rFonts w:ascii="Arial Narrow" w:hAnsi="Arial Narrow" w:cs="Calibri"/>
          <w:sz w:val="22"/>
          <w:szCs w:val="22"/>
        </w:rPr>
        <w:t xml:space="preserve"> </w:t>
      </w:r>
      <w:r w:rsidR="00FE3387">
        <w:rPr>
          <w:rFonts w:ascii="Arial Narrow" w:hAnsi="Arial Narrow" w:cs="Calibri"/>
          <w:sz w:val="22"/>
          <w:szCs w:val="22"/>
        </w:rPr>
        <w:t>Ø 200 mm.</w:t>
      </w:r>
    </w:p>
    <w:p w14:paraId="7134E859" w14:textId="77777777" w:rsidR="00586241" w:rsidRDefault="00586241" w:rsidP="004F72AC">
      <w:pPr>
        <w:autoSpaceDE w:val="0"/>
        <w:autoSpaceDN w:val="0"/>
        <w:adjustRightInd w:val="0"/>
        <w:jc w:val="both"/>
        <w:rPr>
          <w:rFonts w:ascii="Arial Narrow" w:hAnsi="Arial Narrow" w:cs="Calibri"/>
          <w:sz w:val="22"/>
          <w:szCs w:val="22"/>
        </w:rPr>
      </w:pPr>
    </w:p>
    <w:p w14:paraId="15C28BA8" w14:textId="77777777" w:rsidR="00586241" w:rsidRPr="00586241" w:rsidRDefault="00586241" w:rsidP="004F72AC">
      <w:pPr>
        <w:autoSpaceDE w:val="0"/>
        <w:autoSpaceDN w:val="0"/>
        <w:adjustRightInd w:val="0"/>
        <w:jc w:val="both"/>
        <w:rPr>
          <w:rFonts w:ascii="Arial Narrow" w:hAnsi="Arial Narrow" w:cs="Calibri"/>
          <w:sz w:val="22"/>
          <w:szCs w:val="22"/>
        </w:rPr>
      </w:pPr>
      <w:r>
        <w:rPr>
          <w:rFonts w:ascii="Arial Narrow" w:hAnsi="Arial Narrow" w:cs="Calibri"/>
          <w:sz w:val="22"/>
          <w:szCs w:val="22"/>
        </w:rPr>
        <w:t>Vse jaške, kanalete in kanalizacijske cevi je potrebno redno pregledovato in čistiti. Revizijski jaški morajo biti ustrezno grajeni in predvideni za vgradnjo v vozišču s protihrupnim zaklepom.</w:t>
      </w:r>
    </w:p>
    <w:p w14:paraId="6374601B" w14:textId="77777777" w:rsidR="00ED42E8" w:rsidRDefault="00ED42E8" w:rsidP="004F72AC">
      <w:pPr>
        <w:autoSpaceDE w:val="0"/>
        <w:autoSpaceDN w:val="0"/>
        <w:adjustRightInd w:val="0"/>
        <w:jc w:val="both"/>
        <w:rPr>
          <w:rFonts w:ascii="Arial Narrow" w:hAnsi="Arial Narrow" w:cs="Calibri"/>
          <w:sz w:val="22"/>
          <w:szCs w:val="22"/>
        </w:rPr>
      </w:pPr>
    </w:p>
    <w:p w14:paraId="0297CEDE" w14:textId="77777777" w:rsidR="00586241" w:rsidRDefault="00586241" w:rsidP="00586241">
      <w:pPr>
        <w:autoSpaceDE w:val="0"/>
        <w:autoSpaceDN w:val="0"/>
        <w:adjustRightInd w:val="0"/>
        <w:jc w:val="both"/>
        <w:rPr>
          <w:rFonts w:ascii="Arial Narrow" w:hAnsi="Arial Narrow" w:cs="Calibri"/>
          <w:sz w:val="22"/>
          <w:szCs w:val="22"/>
        </w:rPr>
      </w:pPr>
      <w:r>
        <w:rPr>
          <w:rFonts w:ascii="Arial Narrow" w:hAnsi="Arial Narrow" w:cs="Calibri"/>
          <w:sz w:val="22"/>
          <w:szCs w:val="22"/>
        </w:rPr>
        <w:t>KRIŽANJE Z OBSTOJEČIMI KOMUNALNIMI VODI</w:t>
      </w:r>
    </w:p>
    <w:p w14:paraId="14E7D313" w14:textId="77777777" w:rsidR="00586241" w:rsidRDefault="00586241" w:rsidP="00586241">
      <w:pPr>
        <w:autoSpaceDE w:val="0"/>
        <w:autoSpaceDN w:val="0"/>
        <w:adjustRightInd w:val="0"/>
        <w:jc w:val="both"/>
        <w:rPr>
          <w:rFonts w:ascii="Arial Narrow" w:hAnsi="Arial Narrow" w:cs="Calibri"/>
          <w:sz w:val="22"/>
          <w:szCs w:val="22"/>
        </w:rPr>
      </w:pPr>
    </w:p>
    <w:p w14:paraId="1C992AC4" w14:textId="24FC26D0" w:rsidR="00586241" w:rsidRDefault="00586241" w:rsidP="00586241">
      <w:pPr>
        <w:autoSpaceDE w:val="0"/>
        <w:autoSpaceDN w:val="0"/>
        <w:adjustRightInd w:val="0"/>
        <w:jc w:val="both"/>
        <w:rPr>
          <w:rFonts w:ascii="Arial Narrow" w:hAnsi="Arial Narrow" w:cs="Calibri"/>
          <w:sz w:val="22"/>
          <w:szCs w:val="22"/>
        </w:rPr>
      </w:pPr>
      <w:r>
        <w:rPr>
          <w:rFonts w:ascii="Arial Narrow" w:hAnsi="Arial Narrow" w:cs="Calibri"/>
          <w:sz w:val="22"/>
          <w:szCs w:val="22"/>
        </w:rPr>
        <w:t>Za križanja s komunalnimi vodi je potrebno predhodno obvestiti upravljavce le teh, da na terenu določijo oz. zazanamujejo točno lego. V nasprotnem primeru investitor in izvajalec nista dolžna poravnati nastalo škodo. Kr</w:t>
      </w:r>
      <w:r w:rsidR="00FE3387">
        <w:rPr>
          <w:rFonts w:ascii="Arial Narrow" w:hAnsi="Arial Narrow" w:cs="Calibri"/>
          <w:sz w:val="22"/>
          <w:szCs w:val="22"/>
        </w:rPr>
        <w:t>i</w:t>
      </w:r>
      <w:r>
        <w:rPr>
          <w:rFonts w:ascii="Arial Narrow" w:hAnsi="Arial Narrow" w:cs="Calibri"/>
          <w:sz w:val="22"/>
          <w:szCs w:val="22"/>
        </w:rPr>
        <w:t>žanja je potrebno zavarovati v skladu z navodili upravljalca in s predpisi o varstvu pri delu,.</w:t>
      </w:r>
    </w:p>
    <w:p w14:paraId="3B0A67C9" w14:textId="77777777" w:rsidR="00ED42E8" w:rsidRDefault="00ED42E8" w:rsidP="004F72AC">
      <w:pPr>
        <w:autoSpaceDE w:val="0"/>
        <w:autoSpaceDN w:val="0"/>
        <w:adjustRightInd w:val="0"/>
        <w:jc w:val="both"/>
        <w:rPr>
          <w:rFonts w:ascii="Arial Narrow" w:hAnsi="Arial Narrow" w:cs="Calibri"/>
          <w:sz w:val="22"/>
          <w:szCs w:val="22"/>
        </w:rPr>
      </w:pPr>
    </w:p>
    <w:p w14:paraId="193C67E8" w14:textId="77777777" w:rsidR="00ED42E8" w:rsidRDefault="00ED42E8" w:rsidP="004F72AC">
      <w:pPr>
        <w:autoSpaceDE w:val="0"/>
        <w:autoSpaceDN w:val="0"/>
        <w:adjustRightInd w:val="0"/>
        <w:jc w:val="both"/>
        <w:rPr>
          <w:rFonts w:ascii="Arial Narrow" w:hAnsi="Arial Narrow" w:cs="Calibri"/>
          <w:sz w:val="22"/>
          <w:szCs w:val="22"/>
        </w:rPr>
      </w:pPr>
    </w:p>
    <w:p w14:paraId="3D6AF99C" w14:textId="77777777" w:rsidR="004F72AC" w:rsidRPr="004F72AC" w:rsidRDefault="00586241" w:rsidP="004F72AC">
      <w:pPr>
        <w:rPr>
          <w:rFonts w:ascii="Arial Narrow" w:hAnsi="Arial Narrow" w:cs="Calibri"/>
          <w:b/>
          <w:i/>
          <w:sz w:val="28"/>
          <w:szCs w:val="28"/>
          <w:u w:val="single"/>
        </w:rPr>
      </w:pPr>
      <w:r>
        <w:rPr>
          <w:rFonts w:ascii="Arial Narrow" w:hAnsi="Arial Narrow" w:cs="Calibri"/>
          <w:b/>
          <w:i/>
          <w:sz w:val="28"/>
          <w:szCs w:val="28"/>
          <w:u w:val="single"/>
        </w:rPr>
        <w:br w:type="page"/>
      </w:r>
      <w:r w:rsidR="004F72AC" w:rsidRPr="004F72AC">
        <w:rPr>
          <w:rFonts w:ascii="Arial Narrow" w:hAnsi="Arial Narrow" w:cs="Calibri"/>
          <w:b/>
          <w:i/>
          <w:sz w:val="28"/>
          <w:szCs w:val="28"/>
          <w:u w:val="single"/>
        </w:rPr>
        <w:lastRenderedPageBreak/>
        <w:t>T.1.6</w:t>
      </w:r>
      <w:r w:rsidR="004F72AC" w:rsidRPr="004F72AC">
        <w:rPr>
          <w:rFonts w:ascii="Arial Narrow" w:hAnsi="Arial Narrow" w:cs="Calibri"/>
          <w:b/>
          <w:i/>
          <w:sz w:val="28"/>
          <w:szCs w:val="28"/>
          <w:u w:val="single"/>
        </w:rPr>
        <w:tab/>
      </w:r>
      <w:r w:rsidR="004F72AC" w:rsidRPr="004F72AC">
        <w:rPr>
          <w:rFonts w:ascii="Arial Narrow" w:hAnsi="Arial Narrow" w:cs="Calibri"/>
          <w:b/>
          <w:i/>
          <w:sz w:val="28"/>
          <w:szCs w:val="28"/>
          <w:u w:val="single"/>
        </w:rPr>
        <w:tab/>
        <w:t>GRADBENO OBRTNIŠKA DELA</w:t>
      </w:r>
    </w:p>
    <w:p w14:paraId="4BF6B6B4" w14:textId="77777777" w:rsidR="004F72AC" w:rsidRPr="004F72AC" w:rsidRDefault="004F72AC" w:rsidP="004F72AC">
      <w:pPr>
        <w:autoSpaceDE w:val="0"/>
        <w:autoSpaceDN w:val="0"/>
        <w:adjustRightInd w:val="0"/>
        <w:rPr>
          <w:rFonts w:ascii="Arial Narrow" w:hAnsi="Arial Narrow" w:cs="Calibri"/>
          <w:sz w:val="22"/>
          <w:szCs w:val="22"/>
        </w:rPr>
      </w:pPr>
    </w:p>
    <w:p w14:paraId="52CBF9D8" w14:textId="77777777"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Dela, ki v splošnem zajemajo gradbena in obrtniška dela zajemajo:</w:t>
      </w:r>
    </w:p>
    <w:p w14:paraId="763CC73B" w14:textId="77777777" w:rsidR="004F72AC" w:rsidRPr="004F72AC" w:rsidRDefault="004F72AC" w:rsidP="004F72AC">
      <w:pPr>
        <w:autoSpaceDE w:val="0"/>
        <w:autoSpaceDN w:val="0"/>
        <w:adjustRightInd w:val="0"/>
        <w:rPr>
          <w:rFonts w:ascii="Arial Narrow" w:hAnsi="Arial Narrow" w:cs="Calibri"/>
          <w:sz w:val="22"/>
          <w:szCs w:val="22"/>
        </w:rPr>
      </w:pPr>
    </w:p>
    <w:p w14:paraId="14B414A1"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Tesarska dela;</w:t>
      </w:r>
    </w:p>
    <w:p w14:paraId="5B881112"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z jeklom za ojačitev;</w:t>
      </w:r>
    </w:p>
    <w:p w14:paraId="0E03BC4E"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s cementnim betonom;</w:t>
      </w:r>
    </w:p>
    <w:p w14:paraId="405BAADE"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Zidarska in kamnoseška dela;</w:t>
      </w:r>
    </w:p>
    <w:p w14:paraId="17B6D8C6"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Dela pri popravilu objektov;</w:t>
      </w:r>
    </w:p>
    <w:p w14:paraId="5CA6DA67"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Sidranje;</w:t>
      </w:r>
    </w:p>
    <w:p w14:paraId="08157D49"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Injektiranje;</w:t>
      </w:r>
    </w:p>
    <w:p w14:paraId="3B740128"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Ključavničarska dela in dela v jeklu;</w:t>
      </w:r>
    </w:p>
    <w:p w14:paraId="6C5D38BD"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Zaščitna dela;</w:t>
      </w:r>
    </w:p>
    <w:p w14:paraId="4F56A95D"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Zaščita kovin proti koroziji;</w:t>
      </w:r>
    </w:p>
    <w:p w14:paraId="4AAC349E" w14:textId="77777777"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Hidroizolacije.</w:t>
      </w:r>
    </w:p>
    <w:p w14:paraId="4B6B7773" w14:textId="77777777" w:rsidR="004F72AC" w:rsidRPr="004F72AC" w:rsidRDefault="004F72AC" w:rsidP="004F72AC">
      <w:pPr>
        <w:autoSpaceDE w:val="0"/>
        <w:autoSpaceDN w:val="0"/>
        <w:adjustRightInd w:val="0"/>
        <w:rPr>
          <w:rFonts w:ascii="Arial Narrow" w:hAnsi="Arial Narrow" w:cs="Calibri"/>
          <w:sz w:val="22"/>
          <w:szCs w:val="22"/>
        </w:rPr>
      </w:pPr>
    </w:p>
    <w:p w14:paraId="74D25FC0" w14:textId="77777777"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Gradbeno obrtniška dela so predvsem povezana s:</w:t>
      </w:r>
    </w:p>
    <w:p w14:paraId="45B034F2" w14:textId="77777777" w:rsidR="004F72AC" w:rsidRPr="004F72AC" w:rsidRDefault="004F72AC" w:rsidP="004F72AC">
      <w:pPr>
        <w:autoSpaceDE w:val="0"/>
        <w:autoSpaceDN w:val="0"/>
        <w:adjustRightInd w:val="0"/>
        <w:rPr>
          <w:rFonts w:ascii="Arial Narrow" w:hAnsi="Arial Narrow" w:cs="Calibri"/>
          <w:sz w:val="22"/>
          <w:szCs w:val="22"/>
        </w:rPr>
      </w:pPr>
    </w:p>
    <w:p w14:paraId="13EC0CD8" w14:textId="77777777"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Adaptacijo pokrovov revizijskih jaškov obstoječe kanalizacije;</w:t>
      </w:r>
    </w:p>
    <w:p w14:paraId="61B587A5" w14:textId="77777777"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Premik posameznih vtočnih jaškov ali rešetk ter rušenje starih – prestavitev;</w:t>
      </w:r>
    </w:p>
    <w:p w14:paraId="0C21A23B" w14:textId="77777777"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Novogradnja ali premik betonskih robnikov na projektirane koordinate;</w:t>
      </w:r>
    </w:p>
    <w:p w14:paraId="01596A62" w14:textId="77777777" w:rsidR="004F72AC" w:rsidRPr="004F72AC" w:rsidRDefault="004F72AC" w:rsidP="00EB0EE9">
      <w:pPr>
        <w:numPr>
          <w:ilvl w:val="0"/>
          <w:numId w:val="24"/>
        </w:numPr>
        <w:jc w:val="both"/>
        <w:rPr>
          <w:rFonts w:ascii="Arial Narrow" w:hAnsi="Arial Narrow" w:cs="Calibri"/>
          <w:bCs/>
          <w:sz w:val="22"/>
          <w:szCs w:val="22"/>
        </w:rPr>
      </w:pPr>
      <w:r w:rsidRPr="004F72AC">
        <w:rPr>
          <w:rFonts w:ascii="Arial Narrow" w:hAnsi="Arial Narrow" w:cs="Calibri"/>
          <w:bCs/>
          <w:sz w:val="22"/>
          <w:szCs w:val="22"/>
        </w:rPr>
        <w:t>Adaptacijo jaškov ostalih komunalnih napeljav na nove višine (višine je potrebno prilagoditi terenu ali niveleti vozišč),</w:t>
      </w:r>
    </w:p>
    <w:p w14:paraId="5E52E6E0" w14:textId="77777777" w:rsidR="004F72AC" w:rsidRDefault="004F72AC" w:rsidP="00B2159C">
      <w:pPr>
        <w:outlineLvl w:val="0"/>
        <w:rPr>
          <w:rFonts w:ascii="Arial Narrow" w:hAnsi="Arial Narrow" w:cs="Arial"/>
          <w:b/>
          <w:sz w:val="28"/>
          <w:szCs w:val="28"/>
          <w:u w:val="single"/>
        </w:rPr>
      </w:pPr>
    </w:p>
    <w:p w14:paraId="2D6FFED6" w14:textId="77777777" w:rsidR="004F72AC" w:rsidRPr="004F72AC" w:rsidRDefault="008D5F52" w:rsidP="004F72AC">
      <w:pPr>
        <w:rPr>
          <w:rFonts w:ascii="Arial Narrow" w:hAnsi="Arial Narrow" w:cs="Calibri"/>
          <w:b/>
          <w:i/>
          <w:sz w:val="28"/>
          <w:szCs w:val="28"/>
          <w:u w:val="single"/>
        </w:rPr>
      </w:pPr>
      <w:r>
        <w:rPr>
          <w:rFonts w:ascii="Arial Narrow" w:hAnsi="Arial Narrow" w:cs="Calibri"/>
          <w:b/>
          <w:i/>
          <w:sz w:val="28"/>
          <w:szCs w:val="28"/>
          <w:u w:val="single"/>
        </w:rPr>
        <w:br w:type="page"/>
      </w:r>
      <w:r w:rsidR="004F72AC" w:rsidRPr="004F72AC">
        <w:rPr>
          <w:rFonts w:ascii="Arial Narrow" w:hAnsi="Arial Narrow" w:cs="Calibri"/>
          <w:b/>
          <w:i/>
          <w:sz w:val="28"/>
          <w:szCs w:val="28"/>
          <w:u w:val="single"/>
        </w:rPr>
        <w:lastRenderedPageBreak/>
        <w:t>T.1.7</w:t>
      </w:r>
      <w:r w:rsidR="004F72AC" w:rsidRPr="004F72AC">
        <w:rPr>
          <w:rFonts w:ascii="Arial Narrow" w:hAnsi="Arial Narrow" w:cs="Calibri"/>
          <w:b/>
          <w:i/>
          <w:sz w:val="28"/>
          <w:szCs w:val="28"/>
          <w:u w:val="single"/>
        </w:rPr>
        <w:tab/>
      </w:r>
      <w:r w:rsidR="004F72AC" w:rsidRPr="004F72AC">
        <w:rPr>
          <w:rFonts w:ascii="Arial Narrow" w:hAnsi="Arial Narrow" w:cs="Calibri"/>
          <w:b/>
          <w:i/>
          <w:sz w:val="28"/>
          <w:szCs w:val="28"/>
          <w:u w:val="single"/>
        </w:rPr>
        <w:tab/>
        <w:t xml:space="preserve">ZASADITEV OBCESTNEGA PROSTORA </w:t>
      </w:r>
    </w:p>
    <w:p w14:paraId="3C90266B" w14:textId="77777777" w:rsidR="004F72AC" w:rsidRPr="004F72AC" w:rsidRDefault="004F72AC" w:rsidP="004F72AC">
      <w:pPr>
        <w:rPr>
          <w:rFonts w:ascii="Arial Narrow" w:hAnsi="Arial Narrow"/>
          <w:sz w:val="18"/>
          <w:szCs w:val="18"/>
        </w:rPr>
      </w:pPr>
    </w:p>
    <w:p w14:paraId="011EA613" w14:textId="571718F4" w:rsidR="00C46882" w:rsidRDefault="00C46882" w:rsidP="00C46882">
      <w:pPr>
        <w:jc w:val="both"/>
        <w:rPr>
          <w:rFonts w:ascii="Arial Narrow" w:hAnsi="Arial Narrow" w:cs="Calibri"/>
          <w:sz w:val="22"/>
          <w:szCs w:val="22"/>
        </w:rPr>
      </w:pPr>
      <w:r w:rsidRPr="00C46882">
        <w:rPr>
          <w:rFonts w:ascii="Arial Narrow" w:hAnsi="Arial Narrow" w:cs="Calibri"/>
          <w:sz w:val="22"/>
          <w:szCs w:val="22"/>
        </w:rPr>
        <w:t xml:space="preserve">V sklopu projekta je predvidena nova zasaditev obcestnega prostora </w:t>
      </w:r>
      <w:r w:rsidR="00734A18">
        <w:rPr>
          <w:rFonts w:ascii="Arial Narrow" w:hAnsi="Arial Narrow" w:cs="Calibri"/>
          <w:sz w:val="22"/>
          <w:szCs w:val="22"/>
        </w:rPr>
        <w:t>med dovozno cesto in avtobusnim postajališčem ter LNG in CNG polnilnico. Zasaditev je predvidena tudi na območju predvidenega parkirišča, na manjših prometnih otokih med posameznimi parkirišči.</w:t>
      </w:r>
    </w:p>
    <w:p w14:paraId="0FD5DA28" w14:textId="77777777" w:rsidR="00FD2E64" w:rsidRDefault="00FD2E64" w:rsidP="00C46882">
      <w:pPr>
        <w:jc w:val="both"/>
        <w:rPr>
          <w:rFonts w:ascii="Arial Narrow" w:hAnsi="Arial Narrow" w:cs="Calibri"/>
          <w:sz w:val="22"/>
          <w:szCs w:val="22"/>
        </w:rPr>
      </w:pPr>
    </w:p>
    <w:p w14:paraId="5A2451CB" w14:textId="20479F3E" w:rsidR="00C46882" w:rsidRPr="00A17430" w:rsidRDefault="00C46882" w:rsidP="00342F34">
      <w:pPr>
        <w:jc w:val="both"/>
        <w:rPr>
          <w:rFonts w:ascii="Arial Narrow" w:hAnsi="Arial Narrow" w:cs="Calibri"/>
          <w:sz w:val="22"/>
          <w:szCs w:val="22"/>
        </w:rPr>
      </w:pPr>
      <w:bookmarkStart w:id="4" w:name="_Hlk489428334"/>
      <w:r>
        <w:rPr>
          <w:rFonts w:ascii="Arial Narrow" w:hAnsi="Arial Narrow" w:cs="Calibri"/>
          <w:sz w:val="22"/>
          <w:szCs w:val="22"/>
        </w:rPr>
        <w:t xml:space="preserve">Izbran tip drevesa za to območje je </w:t>
      </w:r>
      <w:r w:rsidR="00734A18">
        <w:rPr>
          <w:rFonts w:ascii="Arial Narrow" w:hAnsi="Arial Narrow" w:cs="Calibri"/>
          <w:b/>
          <w:i/>
          <w:sz w:val="22"/>
          <w:szCs w:val="22"/>
          <w:u w:val="single"/>
        </w:rPr>
        <w:t>Acer platanoides</w:t>
      </w:r>
      <w:r w:rsidRPr="00C46882">
        <w:rPr>
          <w:rFonts w:ascii="Arial Narrow" w:hAnsi="Arial Narrow" w:cs="Calibri"/>
          <w:b/>
          <w:sz w:val="22"/>
          <w:szCs w:val="22"/>
          <w:u w:val="single"/>
        </w:rPr>
        <w:t xml:space="preserve"> (</w:t>
      </w:r>
      <w:r w:rsidR="00734A18">
        <w:rPr>
          <w:rFonts w:ascii="Arial Narrow" w:hAnsi="Arial Narrow" w:cs="Calibri"/>
          <w:b/>
          <w:sz w:val="22"/>
          <w:szCs w:val="22"/>
          <w:u w:val="single"/>
        </w:rPr>
        <w:t>ostrolistni javor</w:t>
      </w:r>
      <w:r w:rsidRPr="00C46882">
        <w:rPr>
          <w:rFonts w:ascii="Arial Narrow" w:hAnsi="Arial Narrow" w:cs="Calibri"/>
          <w:b/>
          <w:sz w:val="22"/>
          <w:szCs w:val="22"/>
          <w:u w:val="single"/>
        </w:rPr>
        <w:t>)</w:t>
      </w:r>
      <w:r w:rsidR="00A17430">
        <w:rPr>
          <w:rFonts w:ascii="Arial Narrow" w:hAnsi="Arial Narrow" w:cs="Calibri"/>
          <w:b/>
          <w:sz w:val="22"/>
          <w:szCs w:val="22"/>
          <w:u w:val="single"/>
        </w:rPr>
        <w:t xml:space="preserve"> – </w:t>
      </w:r>
      <w:r w:rsidR="00342F34">
        <w:rPr>
          <w:rFonts w:ascii="Arial Narrow" w:hAnsi="Arial Narrow" w:cs="Calibri"/>
          <w:b/>
          <w:sz w:val="22"/>
          <w:szCs w:val="22"/>
          <w:u w:val="single"/>
        </w:rPr>
        <w:t>92</w:t>
      </w:r>
      <w:r w:rsidR="00A17430">
        <w:rPr>
          <w:rFonts w:ascii="Arial Narrow" w:hAnsi="Arial Narrow" w:cs="Calibri"/>
          <w:b/>
          <w:sz w:val="22"/>
          <w:szCs w:val="22"/>
          <w:u w:val="single"/>
        </w:rPr>
        <w:t xml:space="preserve"> komadov</w:t>
      </w:r>
      <w:r w:rsidR="00BD32DF">
        <w:rPr>
          <w:rFonts w:ascii="Arial Narrow" w:hAnsi="Arial Narrow" w:cs="Calibri"/>
          <w:b/>
          <w:sz w:val="22"/>
          <w:szCs w:val="22"/>
          <w:u w:val="single"/>
        </w:rPr>
        <w:t>,</w:t>
      </w:r>
      <w:r w:rsidR="00BD32DF">
        <w:rPr>
          <w:rFonts w:ascii="Arial Narrow" w:hAnsi="Arial Narrow" w:cs="Calibri"/>
          <w:sz w:val="22"/>
          <w:szCs w:val="22"/>
        </w:rPr>
        <w:t xml:space="preserve"> </w:t>
      </w:r>
      <w:r w:rsidR="00BD32DF" w:rsidRPr="00BD32DF">
        <w:rPr>
          <w:rFonts w:ascii="Arial Narrow" w:hAnsi="Arial Narrow" w:cs="Calibri"/>
          <w:sz w:val="22"/>
          <w:szCs w:val="22"/>
        </w:rPr>
        <w:t>višina drevesa ob vsaditvi min 7</w:t>
      </w:r>
      <w:r w:rsidR="00BD32DF">
        <w:rPr>
          <w:rFonts w:ascii="Arial Narrow" w:hAnsi="Arial Narrow" w:cs="Calibri"/>
          <w:sz w:val="22"/>
          <w:szCs w:val="22"/>
        </w:rPr>
        <w:t>,00</w:t>
      </w:r>
      <w:r w:rsidR="00BD32DF" w:rsidRPr="00BD32DF">
        <w:rPr>
          <w:rFonts w:ascii="Arial Narrow" w:hAnsi="Arial Narrow" w:cs="Calibri"/>
          <w:sz w:val="22"/>
          <w:szCs w:val="22"/>
        </w:rPr>
        <w:t xml:space="preserve"> m</w:t>
      </w:r>
      <w:r w:rsidR="00BD32DF">
        <w:rPr>
          <w:rFonts w:ascii="Arial Narrow" w:hAnsi="Arial Narrow" w:cs="Calibri"/>
          <w:sz w:val="22"/>
          <w:szCs w:val="22"/>
        </w:rPr>
        <w:t>, obseg debla na višini 1,00 m nad zemljino 2</w:t>
      </w:r>
      <w:r w:rsidR="002625EF">
        <w:rPr>
          <w:rFonts w:ascii="Arial Narrow" w:hAnsi="Arial Narrow" w:cs="Calibri"/>
          <w:sz w:val="22"/>
          <w:szCs w:val="22"/>
        </w:rPr>
        <w:t>0</w:t>
      </w:r>
      <w:r w:rsidR="00BD32DF">
        <w:rPr>
          <w:rFonts w:ascii="Arial Narrow" w:hAnsi="Arial Narrow" w:cs="Calibri"/>
          <w:sz w:val="22"/>
          <w:szCs w:val="22"/>
        </w:rPr>
        <w:t xml:space="preserve"> -</w:t>
      </w:r>
      <w:r w:rsidR="002625EF">
        <w:rPr>
          <w:rFonts w:ascii="Arial Narrow" w:hAnsi="Arial Narrow" w:cs="Calibri"/>
          <w:sz w:val="22"/>
          <w:szCs w:val="22"/>
        </w:rPr>
        <w:t xml:space="preserve"> 25</w:t>
      </w:r>
      <w:r w:rsidR="00BD32DF">
        <w:rPr>
          <w:rFonts w:ascii="Arial Narrow" w:hAnsi="Arial Narrow" w:cs="Calibri"/>
          <w:sz w:val="22"/>
          <w:szCs w:val="22"/>
        </w:rPr>
        <w:t xml:space="preserve"> cm, Krošnja mora biti na višini 4,50 m (poseg v varovalni pas cestišča). Izbor konkretnih dreves iz drevesnice potrdi odgovorni projektant predvidene zasaditve vsaj 2 meseca pred vsaditvijo. </w:t>
      </w:r>
    </w:p>
    <w:p w14:paraId="3E62C22C" w14:textId="77777777" w:rsidR="00C46882" w:rsidRDefault="00C46882" w:rsidP="00C46882">
      <w:pPr>
        <w:jc w:val="both"/>
        <w:rPr>
          <w:rFonts w:ascii="Arial Narrow" w:hAnsi="Arial Narrow" w:cs="Calibri"/>
          <w:sz w:val="22"/>
          <w:szCs w:val="22"/>
        </w:rPr>
      </w:pPr>
    </w:p>
    <w:bookmarkEnd w:id="4"/>
    <w:p w14:paraId="553451DB" w14:textId="77777777" w:rsidR="00A17430" w:rsidRPr="00D24142" w:rsidRDefault="00A17430" w:rsidP="00FF5CFB">
      <w:pPr>
        <w:autoSpaceDE w:val="0"/>
        <w:autoSpaceDN w:val="0"/>
        <w:adjustRightInd w:val="0"/>
        <w:jc w:val="both"/>
        <w:rPr>
          <w:rFonts w:ascii="Arial Narrow" w:hAnsi="Arial Narrow" w:cs="Calibri"/>
          <w:b/>
          <w:bCs/>
          <w:sz w:val="22"/>
          <w:szCs w:val="22"/>
        </w:rPr>
      </w:pPr>
      <w:r w:rsidRPr="00D24142">
        <w:rPr>
          <w:rFonts w:ascii="Arial Narrow" w:hAnsi="Arial Narrow" w:cs="Calibri"/>
          <w:b/>
          <w:bCs/>
          <w:sz w:val="22"/>
          <w:szCs w:val="22"/>
        </w:rPr>
        <w:t xml:space="preserve">Točne dimenzije in mikrolokacija tehničnih elementov </w:t>
      </w:r>
      <w:r w:rsidR="00FF5CFB">
        <w:rPr>
          <w:rFonts w:ascii="Arial Narrow" w:hAnsi="Arial Narrow" w:cs="Calibri"/>
          <w:b/>
          <w:bCs/>
          <w:sz w:val="22"/>
          <w:szCs w:val="22"/>
        </w:rPr>
        <w:t>zasaditve</w:t>
      </w:r>
      <w:r w:rsidRPr="00D24142">
        <w:rPr>
          <w:rFonts w:ascii="Arial Narrow" w:hAnsi="Arial Narrow" w:cs="Calibri"/>
          <w:b/>
          <w:bCs/>
          <w:sz w:val="22"/>
          <w:szCs w:val="22"/>
        </w:rPr>
        <w:t>, so prikazani v grafičnem delu projektne dokumentacije PZI.</w:t>
      </w:r>
    </w:p>
    <w:p w14:paraId="5335182C" w14:textId="77777777" w:rsidR="00A17430" w:rsidRDefault="00A17430" w:rsidP="00FF5CFB">
      <w:pPr>
        <w:jc w:val="both"/>
        <w:rPr>
          <w:rFonts w:ascii="Arial Narrow" w:hAnsi="Arial Narrow" w:cs="Calibri"/>
          <w:sz w:val="22"/>
          <w:szCs w:val="22"/>
        </w:rPr>
      </w:pPr>
    </w:p>
    <w:p w14:paraId="30494496" w14:textId="76B4C438" w:rsidR="004F72AC" w:rsidRPr="004F72AC" w:rsidRDefault="00FF5CFB" w:rsidP="004F72AC">
      <w:pPr>
        <w:autoSpaceDE w:val="0"/>
        <w:autoSpaceDN w:val="0"/>
        <w:adjustRightInd w:val="0"/>
        <w:jc w:val="both"/>
        <w:rPr>
          <w:rFonts w:ascii="Arial Narrow" w:hAnsi="Arial Narrow"/>
          <w:sz w:val="22"/>
          <w:szCs w:val="22"/>
        </w:rPr>
      </w:pPr>
      <w:r>
        <w:rPr>
          <w:rFonts w:ascii="Arial Narrow" w:hAnsi="Arial Narrow"/>
          <w:sz w:val="22"/>
          <w:szCs w:val="22"/>
        </w:rPr>
        <w:t>Drevesa</w:t>
      </w:r>
      <w:r w:rsidR="004F72AC" w:rsidRPr="004F72AC">
        <w:rPr>
          <w:rFonts w:ascii="Arial Narrow" w:hAnsi="Arial Narrow"/>
          <w:sz w:val="22"/>
          <w:szCs w:val="22"/>
        </w:rPr>
        <w:t xml:space="preserve"> sadimo s koreninsko grudo v času mirovanja, to je od konca septembra do začetka novembra ali pa od marca do konca aprila. </w:t>
      </w:r>
    </w:p>
    <w:p w14:paraId="05D8F527" w14:textId="77777777" w:rsidR="004F72AC" w:rsidRPr="004F72AC" w:rsidRDefault="004F72AC" w:rsidP="004F72AC">
      <w:pPr>
        <w:jc w:val="both"/>
        <w:rPr>
          <w:rFonts w:ascii="Arial Narrow" w:hAnsi="Arial Narrow"/>
          <w:sz w:val="18"/>
          <w:szCs w:val="18"/>
        </w:rPr>
      </w:pPr>
    </w:p>
    <w:p w14:paraId="6F4197A8" w14:textId="77777777" w:rsidR="00A52E19" w:rsidRPr="00B20E56" w:rsidRDefault="00A52E19" w:rsidP="00FF5CFB">
      <w:pPr>
        <w:pStyle w:val="Telobesedila3"/>
        <w:jc w:val="both"/>
        <w:rPr>
          <w:rFonts w:ascii="Arial Narrow" w:hAnsi="Arial Narrow"/>
          <w:i/>
          <w:u w:val="single"/>
        </w:rPr>
      </w:pPr>
      <w:r w:rsidRPr="00B20E56">
        <w:rPr>
          <w:rFonts w:ascii="Arial Narrow" w:hAnsi="Arial Narrow"/>
          <w:i/>
          <w:u w:val="single"/>
        </w:rPr>
        <w:t>Ob pripravi sadilnih jam in sami zasaditvi je zahtevan arboristični nadzor, ki potrdi pripravo sadilnih jam in samo zasaditev oz. poda ustrezne dopolnitve.</w:t>
      </w:r>
    </w:p>
    <w:p w14:paraId="4263F49A" w14:textId="77777777" w:rsidR="00A52E19" w:rsidRDefault="00A52E19" w:rsidP="00FF5CFB">
      <w:pPr>
        <w:pStyle w:val="Telobesedila3"/>
        <w:jc w:val="both"/>
        <w:rPr>
          <w:rFonts w:ascii="Arial Narrow" w:hAnsi="Arial Narrow"/>
        </w:rPr>
      </w:pPr>
    </w:p>
    <w:p w14:paraId="0FAB996E" w14:textId="77777777" w:rsidR="004F72AC" w:rsidRPr="004F72AC" w:rsidRDefault="004F72AC" w:rsidP="00FF5CFB">
      <w:pPr>
        <w:pStyle w:val="Telobesedila3"/>
        <w:jc w:val="both"/>
        <w:rPr>
          <w:rFonts w:ascii="Arial Narrow" w:hAnsi="Arial Narrow"/>
        </w:rPr>
      </w:pPr>
      <w:r w:rsidRPr="004F72AC">
        <w:rPr>
          <w:rFonts w:ascii="Arial Narrow" w:hAnsi="Arial Narrow"/>
        </w:rPr>
        <w:t>Zasaditve se prevzamejo šele, ko je jasno, da so se vse sadike uspešno prijele. Garancija na prijem rastlin, se lahko uveljavlja le ob strokovnem oskrbovanju mladega nasada.</w:t>
      </w:r>
    </w:p>
    <w:p w14:paraId="4529D080" w14:textId="77777777" w:rsidR="004F72AC" w:rsidRPr="004F72AC" w:rsidRDefault="004F72AC" w:rsidP="00FF5CFB">
      <w:pPr>
        <w:pStyle w:val="Telobesedila3"/>
        <w:jc w:val="both"/>
        <w:rPr>
          <w:rFonts w:ascii="Arial Narrow" w:hAnsi="Arial Narrow"/>
          <w:szCs w:val="22"/>
        </w:rPr>
      </w:pPr>
      <w:r w:rsidRPr="004F72AC">
        <w:rPr>
          <w:rFonts w:ascii="Arial Narrow" w:hAnsi="Arial Narrow"/>
        </w:rPr>
        <w:t>Pred pretekom garancijskega roka (ki je običajno dvoletni) izvajalec in pooblaščeni zastopnik investitorja ugotovita, ali je izvajalec zamenjal sadike skladno z garancijo. Ugotovitve se vnesejo v zapisnik. Garancijski rok se lahko ob ugotovljenih nepravilnostih ali zamenjavah sadik ustrezno podaljša.</w:t>
      </w:r>
    </w:p>
    <w:p w14:paraId="70309989" w14:textId="77777777" w:rsidR="004F72AC" w:rsidRDefault="00A52E19" w:rsidP="00B2159C">
      <w:pPr>
        <w:outlineLvl w:val="0"/>
        <w:rPr>
          <w:rFonts w:ascii="Arial Narrow" w:hAnsi="Arial Narrow" w:cs="Arial"/>
          <w:b/>
          <w:sz w:val="28"/>
          <w:szCs w:val="28"/>
          <w:u w:val="single"/>
        </w:rPr>
      </w:pPr>
      <w:r>
        <w:rPr>
          <w:rFonts w:ascii="Arial Narrow" w:hAnsi="Arial Narrow" w:cs="Arial"/>
          <w:b/>
          <w:sz w:val="28"/>
          <w:szCs w:val="28"/>
          <w:u w:val="single"/>
        </w:rPr>
        <w:br w:type="page"/>
      </w:r>
    </w:p>
    <w:p w14:paraId="137F1136" w14:textId="77777777" w:rsidR="004F72AC" w:rsidRPr="004F72AC" w:rsidRDefault="004F72AC" w:rsidP="004F72AC">
      <w:pPr>
        <w:rPr>
          <w:rFonts w:ascii="Arial Narrow" w:hAnsi="Arial Narrow"/>
          <w:b/>
          <w:i/>
          <w:sz w:val="28"/>
          <w:szCs w:val="28"/>
          <w:u w:val="single"/>
        </w:rPr>
      </w:pPr>
      <w:r w:rsidRPr="004F72AC">
        <w:rPr>
          <w:rFonts w:ascii="Arial Narrow" w:hAnsi="Arial Narrow" w:cs="Calibri"/>
          <w:b/>
          <w:i/>
          <w:sz w:val="28"/>
          <w:szCs w:val="28"/>
          <w:u w:val="single"/>
        </w:rPr>
        <w:t>T.1.8</w:t>
      </w:r>
      <w:r w:rsidRPr="004F72AC">
        <w:rPr>
          <w:rFonts w:ascii="Arial Narrow" w:hAnsi="Arial Narrow" w:cs="Calibri"/>
          <w:b/>
          <w:i/>
          <w:sz w:val="28"/>
          <w:szCs w:val="28"/>
          <w:u w:val="single"/>
        </w:rPr>
        <w:tab/>
      </w:r>
      <w:r w:rsidRPr="004F72AC">
        <w:rPr>
          <w:rFonts w:ascii="Arial Narrow" w:hAnsi="Arial Narrow" w:cs="Calibri"/>
          <w:b/>
          <w:i/>
          <w:sz w:val="28"/>
          <w:szCs w:val="28"/>
          <w:u w:val="single"/>
        </w:rPr>
        <w:tab/>
        <w:t>PREUREDITEV IN ZAŠČITA KOMUNALNIH NAPRAV</w:t>
      </w:r>
    </w:p>
    <w:p w14:paraId="0CC40296" w14:textId="77777777" w:rsidR="004F72AC" w:rsidRPr="004F72AC" w:rsidRDefault="004F72AC" w:rsidP="004F72AC">
      <w:pPr>
        <w:rPr>
          <w:rFonts w:ascii="Arial Narrow" w:hAnsi="Arial Narrow"/>
          <w:sz w:val="22"/>
          <w:szCs w:val="22"/>
        </w:rPr>
      </w:pPr>
    </w:p>
    <w:p w14:paraId="56A3F049" w14:textId="317A244C" w:rsidR="004F72AC" w:rsidRPr="004F72AC" w:rsidRDefault="004F72AC" w:rsidP="00D3196E">
      <w:pPr>
        <w:jc w:val="both"/>
        <w:rPr>
          <w:rFonts w:ascii="Arial Narrow" w:hAnsi="Arial Narrow" w:cs="Calibri"/>
          <w:bCs/>
          <w:sz w:val="22"/>
          <w:szCs w:val="22"/>
        </w:rPr>
      </w:pPr>
      <w:r w:rsidRPr="004F72AC">
        <w:rPr>
          <w:rFonts w:ascii="Arial Narrow" w:hAnsi="Arial Narrow" w:cs="Calibri"/>
          <w:sz w:val="22"/>
          <w:szCs w:val="22"/>
        </w:rPr>
        <w:t>N</w:t>
      </w:r>
      <w:r w:rsidRPr="004F72AC">
        <w:rPr>
          <w:rFonts w:ascii="Arial Narrow" w:hAnsi="Arial Narrow" w:cs="Calibri"/>
          <w:bCs/>
          <w:sz w:val="22"/>
          <w:szCs w:val="22"/>
        </w:rPr>
        <w:t xml:space="preserve">a podlagi geodetskega posnetka in terenskega ogleda je ugotovljeno, da se vzdolž </w:t>
      </w:r>
      <w:r w:rsidR="00342F34">
        <w:rPr>
          <w:rFonts w:ascii="Arial Narrow" w:hAnsi="Arial Narrow" w:cs="Calibri"/>
          <w:bCs/>
          <w:sz w:val="22"/>
          <w:szCs w:val="22"/>
        </w:rPr>
        <w:t>obravnavanega območja</w:t>
      </w:r>
      <w:r w:rsidRPr="004F72AC">
        <w:rPr>
          <w:rFonts w:ascii="Arial Narrow" w:hAnsi="Arial Narrow" w:cs="Calibri"/>
          <w:bCs/>
          <w:sz w:val="22"/>
          <w:szCs w:val="22"/>
        </w:rPr>
        <w:t xml:space="preserve"> nahajajo določeni komunalni vodi. </w:t>
      </w:r>
    </w:p>
    <w:p w14:paraId="6A45F868" w14:textId="77777777" w:rsidR="004F72AC" w:rsidRPr="004F72AC" w:rsidRDefault="004F72AC" w:rsidP="00D3196E">
      <w:pPr>
        <w:autoSpaceDE w:val="0"/>
        <w:autoSpaceDN w:val="0"/>
        <w:adjustRightInd w:val="0"/>
        <w:jc w:val="both"/>
        <w:rPr>
          <w:rFonts w:ascii="Arial Narrow" w:hAnsi="Arial Narrow" w:cs="Calibri"/>
          <w:bCs/>
          <w:sz w:val="22"/>
          <w:szCs w:val="22"/>
        </w:rPr>
      </w:pPr>
    </w:p>
    <w:p w14:paraId="1957B075" w14:textId="77777777" w:rsidR="004F72AC" w:rsidRPr="004F72AC" w:rsidRDefault="004F72AC" w:rsidP="00D3196E">
      <w:pPr>
        <w:jc w:val="both"/>
        <w:rPr>
          <w:rFonts w:ascii="Arial Narrow" w:hAnsi="Arial Narrow" w:cs="Calibri"/>
          <w:bCs/>
          <w:sz w:val="22"/>
          <w:szCs w:val="22"/>
        </w:rPr>
      </w:pPr>
      <w:r w:rsidRPr="004F72AC">
        <w:rPr>
          <w:rFonts w:ascii="Arial Narrow" w:hAnsi="Arial Narrow" w:cs="Calibri"/>
          <w:bCs/>
          <w:sz w:val="22"/>
          <w:szCs w:val="22"/>
        </w:rPr>
        <w:t>V izogib morebitne škode med gradnjo, bo potrebno upoštevati določene pogoje in zahteve:</w:t>
      </w:r>
    </w:p>
    <w:p w14:paraId="541949F3" w14:textId="77777777" w:rsidR="004F72AC" w:rsidRPr="004F72AC" w:rsidRDefault="004F72AC" w:rsidP="00D3196E">
      <w:pPr>
        <w:jc w:val="both"/>
        <w:rPr>
          <w:rFonts w:ascii="Arial Narrow" w:hAnsi="Arial Narrow" w:cs="Calibri"/>
          <w:bCs/>
          <w:sz w:val="22"/>
          <w:szCs w:val="22"/>
        </w:rPr>
      </w:pPr>
    </w:p>
    <w:p w14:paraId="6936DA1F"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Zakoličbo trase komunalne napeljave poda upravljavec;</w:t>
      </w:r>
    </w:p>
    <w:p w14:paraId="785AD836"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Izvajalec del mora najaviti gradbena dela upravljavcu;</w:t>
      </w:r>
    </w:p>
    <w:p w14:paraId="5025809C"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Ročni izkopi v bližini vodov, pozornost tudi na križanja med njimi;</w:t>
      </w:r>
    </w:p>
    <w:p w14:paraId="49C3B737"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Zaščita komunalnih vodov pred poškodbami;</w:t>
      </w:r>
    </w:p>
    <w:p w14:paraId="74588AF3"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Nadzor nad izvajanji del iz strani upravljavcev;</w:t>
      </w:r>
    </w:p>
    <w:p w14:paraId="03D7818B" w14:textId="77777777" w:rsidR="004F72AC" w:rsidRPr="004F72AC" w:rsidRDefault="004F72AC" w:rsidP="00EB0EE9">
      <w:pPr>
        <w:numPr>
          <w:ilvl w:val="0"/>
          <w:numId w:val="9"/>
        </w:numPr>
        <w:jc w:val="both"/>
        <w:rPr>
          <w:rFonts w:ascii="Arial Narrow" w:hAnsi="Arial Narrow" w:cs="Calibri"/>
          <w:bCs/>
          <w:sz w:val="22"/>
          <w:szCs w:val="22"/>
        </w:rPr>
      </w:pPr>
      <w:r w:rsidRPr="004F72AC">
        <w:rPr>
          <w:rFonts w:ascii="Arial Narrow" w:hAnsi="Arial Narrow" w:cs="Calibri"/>
          <w:bCs/>
          <w:sz w:val="22"/>
          <w:szCs w:val="22"/>
        </w:rPr>
        <w:t>Izvajanje zaščitnih ukrepov po navodilih upravljavcev za zaščito komunalnih napeljav.</w:t>
      </w:r>
    </w:p>
    <w:p w14:paraId="7D916F4F" w14:textId="77777777" w:rsidR="004F72AC" w:rsidRDefault="004F72AC" w:rsidP="00D3196E">
      <w:pPr>
        <w:autoSpaceDE w:val="0"/>
        <w:autoSpaceDN w:val="0"/>
        <w:adjustRightInd w:val="0"/>
        <w:jc w:val="both"/>
        <w:rPr>
          <w:rFonts w:ascii="Arial Narrow" w:hAnsi="Arial Narrow" w:cs="Calibri"/>
          <w:bCs/>
          <w:sz w:val="22"/>
          <w:szCs w:val="22"/>
        </w:rPr>
      </w:pPr>
    </w:p>
    <w:p w14:paraId="4F682448" w14:textId="77777777" w:rsidR="00021FDE" w:rsidRDefault="00021FDE" w:rsidP="00D3196E">
      <w:pPr>
        <w:autoSpaceDE w:val="0"/>
        <w:autoSpaceDN w:val="0"/>
        <w:adjustRightInd w:val="0"/>
        <w:jc w:val="both"/>
        <w:rPr>
          <w:rFonts w:ascii="Arial Narrow" w:hAnsi="Arial Narrow" w:cs="Calibri"/>
          <w:bCs/>
          <w:sz w:val="22"/>
          <w:szCs w:val="22"/>
        </w:rPr>
      </w:pPr>
      <w:r>
        <w:rPr>
          <w:rFonts w:ascii="Arial Narrow" w:hAnsi="Arial Narrow" w:cs="Calibri"/>
          <w:bCs/>
          <w:sz w:val="22"/>
          <w:szCs w:val="22"/>
        </w:rPr>
        <w:t xml:space="preserve">Projektu je priložena </w:t>
      </w:r>
      <w:r w:rsidRPr="00021FDE">
        <w:rPr>
          <w:rFonts w:ascii="Arial Narrow" w:hAnsi="Arial Narrow" w:cs="Calibri"/>
          <w:b/>
          <w:bCs/>
          <w:i/>
          <w:sz w:val="22"/>
          <w:szCs w:val="22"/>
          <w:u w:val="single"/>
        </w:rPr>
        <w:t>Zbirna karta komunalnih vodov</w:t>
      </w:r>
      <w:r>
        <w:rPr>
          <w:rFonts w:ascii="Arial Narrow" w:hAnsi="Arial Narrow" w:cs="Calibri"/>
          <w:bCs/>
          <w:sz w:val="22"/>
          <w:szCs w:val="22"/>
        </w:rPr>
        <w:t>, z vrisano obstoječo in predvideno komunalno energetsko infrastrukturo v območju obdelave.</w:t>
      </w:r>
    </w:p>
    <w:p w14:paraId="6944BE49" w14:textId="78728D4B" w:rsidR="00021FDE" w:rsidRPr="004F72AC" w:rsidRDefault="00021FDE" w:rsidP="00D3196E">
      <w:pPr>
        <w:autoSpaceDE w:val="0"/>
        <w:autoSpaceDN w:val="0"/>
        <w:adjustRightInd w:val="0"/>
        <w:jc w:val="both"/>
        <w:rPr>
          <w:rFonts w:ascii="Arial Narrow" w:hAnsi="Arial Narrow" w:cs="Calibri"/>
          <w:bCs/>
          <w:sz w:val="22"/>
          <w:szCs w:val="22"/>
        </w:rPr>
      </w:pPr>
      <w:r>
        <w:rPr>
          <w:rFonts w:ascii="Arial Narrow" w:hAnsi="Arial Narrow" w:cs="Calibri"/>
          <w:bCs/>
          <w:sz w:val="22"/>
          <w:szCs w:val="22"/>
        </w:rPr>
        <w:t>Za vse prestavitve oz</w:t>
      </w:r>
      <w:r w:rsidR="00540369">
        <w:rPr>
          <w:rFonts w:ascii="Arial Narrow" w:hAnsi="Arial Narrow" w:cs="Calibri"/>
          <w:bCs/>
          <w:sz w:val="22"/>
          <w:szCs w:val="22"/>
        </w:rPr>
        <w:t>.</w:t>
      </w:r>
      <w:r>
        <w:rPr>
          <w:rFonts w:ascii="Arial Narrow" w:hAnsi="Arial Narrow" w:cs="Calibri"/>
          <w:bCs/>
          <w:sz w:val="22"/>
          <w:szCs w:val="22"/>
        </w:rPr>
        <w:t xml:space="preserve"> zaščite so izdelani ločeni načrti (</w:t>
      </w:r>
      <w:r w:rsidR="002625EF">
        <w:rPr>
          <w:rFonts w:ascii="Arial Narrow" w:hAnsi="Arial Narrow" w:cs="Calibri"/>
          <w:bCs/>
          <w:sz w:val="22"/>
          <w:szCs w:val="22"/>
        </w:rPr>
        <w:t>n</w:t>
      </w:r>
      <w:r>
        <w:rPr>
          <w:rFonts w:ascii="Arial Narrow" w:hAnsi="Arial Narrow" w:cs="Calibri"/>
          <w:bCs/>
          <w:sz w:val="22"/>
          <w:szCs w:val="22"/>
        </w:rPr>
        <w:t xml:space="preserve">iso del te </w:t>
      </w:r>
      <w:r w:rsidR="002625EF">
        <w:rPr>
          <w:rFonts w:ascii="Arial Narrow" w:hAnsi="Arial Narrow" w:cs="Calibri"/>
          <w:bCs/>
          <w:sz w:val="22"/>
          <w:szCs w:val="22"/>
        </w:rPr>
        <w:t>projektne</w:t>
      </w:r>
      <w:r>
        <w:rPr>
          <w:rFonts w:ascii="Arial Narrow" w:hAnsi="Arial Narrow" w:cs="Calibri"/>
          <w:bCs/>
          <w:sz w:val="22"/>
          <w:szCs w:val="22"/>
        </w:rPr>
        <w:t xml:space="preserve"> </w:t>
      </w:r>
      <w:r w:rsidR="002625EF">
        <w:rPr>
          <w:rFonts w:ascii="Arial Narrow" w:hAnsi="Arial Narrow" w:cs="Calibri"/>
          <w:bCs/>
          <w:sz w:val="22"/>
          <w:szCs w:val="22"/>
        </w:rPr>
        <w:t>dokumentacije</w:t>
      </w:r>
      <w:r>
        <w:rPr>
          <w:rFonts w:ascii="Arial Narrow" w:hAnsi="Arial Narrow" w:cs="Calibri"/>
          <w:bCs/>
          <w:sz w:val="22"/>
          <w:szCs w:val="22"/>
        </w:rPr>
        <w:t>), a hkrati upoštevajo  predvideno ureditev območja.</w:t>
      </w:r>
    </w:p>
    <w:p w14:paraId="0D44F873" w14:textId="77777777" w:rsidR="00AB6743" w:rsidRDefault="00AB6743" w:rsidP="00D3196E">
      <w:pPr>
        <w:jc w:val="both"/>
        <w:rPr>
          <w:rFonts w:ascii="Arial Narrow" w:hAnsi="Arial Narrow" w:cs="Calibri"/>
          <w:sz w:val="22"/>
          <w:szCs w:val="22"/>
        </w:rPr>
      </w:pPr>
    </w:p>
    <w:p w14:paraId="29FC05E8" w14:textId="77777777" w:rsidR="004F72AC" w:rsidRPr="004F72AC" w:rsidRDefault="004F72AC" w:rsidP="00D3196E">
      <w:pPr>
        <w:jc w:val="both"/>
        <w:rPr>
          <w:rFonts w:ascii="Arial Narrow" w:hAnsi="Arial Narrow" w:cs="Calibri"/>
          <w:sz w:val="22"/>
          <w:szCs w:val="22"/>
        </w:rPr>
      </w:pPr>
      <w:r w:rsidRPr="004F72AC">
        <w:rPr>
          <w:rFonts w:ascii="Arial Narrow" w:hAnsi="Arial Narrow" w:cs="Calibri"/>
          <w:sz w:val="22"/>
          <w:szCs w:val="22"/>
        </w:rPr>
        <w:t>Vsa morebitna križanja ali zaščita komunalnih napeljav se bodo reševala sproti na gradbišču v skladu s pravilniki in po navodilu upravljavca komunalnih naprav. Vse prestavitve ali novogradnje komunalnih naprav so del ločenih projektov in so sestavni del te projektne dokumentacije. Vsi projektanti preostalih komunalnih vodov morajo upoštevati minimalni vertikalne in horizontalne razmike med komunalnimi vodi.</w:t>
      </w:r>
      <w:r w:rsidRPr="004F72AC">
        <w:rPr>
          <w:rFonts w:ascii="Arial Narrow" w:hAnsi="Arial Narrow" w:cs="Calibri"/>
          <w:bCs/>
          <w:sz w:val="22"/>
          <w:szCs w:val="22"/>
        </w:rPr>
        <w:t xml:space="preserve"> </w:t>
      </w:r>
    </w:p>
    <w:p w14:paraId="447B5C9D" w14:textId="77777777" w:rsidR="004F72AC" w:rsidRPr="004F72AC" w:rsidRDefault="004F72AC" w:rsidP="00D3196E">
      <w:pPr>
        <w:jc w:val="both"/>
        <w:rPr>
          <w:rFonts w:ascii="Arial Narrow" w:hAnsi="Arial Narrow" w:cs="Calibri"/>
          <w:b/>
          <w:sz w:val="22"/>
          <w:szCs w:val="22"/>
        </w:rPr>
      </w:pPr>
      <w:r w:rsidRPr="004F72AC">
        <w:rPr>
          <w:rFonts w:ascii="Arial Narrow" w:hAnsi="Arial Narrow" w:cs="Calibri"/>
          <w:b/>
          <w:sz w:val="22"/>
          <w:szCs w:val="22"/>
        </w:rPr>
        <w:t xml:space="preserve">Pri zamenjavi komunalnih vodov je potrebno le te izvesti v času </w:t>
      </w:r>
      <w:r w:rsidR="00021FDE">
        <w:rPr>
          <w:rFonts w:ascii="Arial Narrow" w:hAnsi="Arial Narrow" w:cs="Calibri"/>
          <w:b/>
          <w:sz w:val="22"/>
          <w:szCs w:val="22"/>
        </w:rPr>
        <w:t xml:space="preserve">predvidene </w:t>
      </w:r>
      <w:r w:rsidRPr="004F72AC">
        <w:rPr>
          <w:rFonts w:ascii="Arial Narrow" w:hAnsi="Arial Narrow" w:cs="Calibri"/>
          <w:b/>
          <w:sz w:val="22"/>
          <w:szCs w:val="22"/>
        </w:rPr>
        <w:t>re</w:t>
      </w:r>
      <w:r w:rsidR="00D3196E">
        <w:rPr>
          <w:rFonts w:ascii="Arial Narrow" w:hAnsi="Arial Narrow" w:cs="Calibri"/>
          <w:b/>
          <w:sz w:val="22"/>
          <w:szCs w:val="22"/>
        </w:rPr>
        <w:t>konstrukcije</w:t>
      </w:r>
      <w:r w:rsidRPr="004F72AC">
        <w:rPr>
          <w:rFonts w:ascii="Arial Narrow" w:hAnsi="Arial Narrow" w:cs="Calibri"/>
          <w:b/>
          <w:sz w:val="22"/>
          <w:szCs w:val="22"/>
        </w:rPr>
        <w:t>.</w:t>
      </w:r>
    </w:p>
    <w:p w14:paraId="4B9CC9E0" w14:textId="77777777" w:rsidR="004F72AC" w:rsidRPr="004F72AC" w:rsidRDefault="004F72AC" w:rsidP="004F72AC">
      <w:pPr>
        <w:autoSpaceDE w:val="0"/>
        <w:autoSpaceDN w:val="0"/>
        <w:adjustRightInd w:val="0"/>
        <w:rPr>
          <w:rFonts w:ascii="Arial Narrow" w:hAnsi="Arial Narrow" w:cs="Tahoma"/>
          <w:bCs/>
          <w:sz w:val="22"/>
          <w:szCs w:val="22"/>
        </w:rPr>
      </w:pPr>
    </w:p>
    <w:p w14:paraId="58F98438" w14:textId="77777777" w:rsidR="004F72AC" w:rsidRPr="004F72AC" w:rsidRDefault="004F72AC" w:rsidP="004F72AC">
      <w:pPr>
        <w:autoSpaceDE w:val="0"/>
        <w:autoSpaceDN w:val="0"/>
        <w:adjustRightInd w:val="0"/>
        <w:rPr>
          <w:rFonts w:ascii="Arial Narrow" w:hAnsi="Arial Narrow" w:cs="Calibri"/>
          <w:sz w:val="22"/>
          <w:szCs w:val="22"/>
        </w:rPr>
      </w:pPr>
      <w:r w:rsidRPr="004F72AC">
        <w:rPr>
          <w:rFonts w:ascii="Arial Narrow" w:hAnsi="Arial Narrow" w:cs="Calibri"/>
          <w:sz w:val="22"/>
          <w:szCs w:val="22"/>
        </w:rPr>
        <w:t xml:space="preserve">Na obravnavanem območju </w:t>
      </w:r>
      <w:r w:rsidR="00264032">
        <w:rPr>
          <w:rFonts w:ascii="Arial Narrow" w:hAnsi="Arial Narrow" w:cs="Calibri"/>
          <w:sz w:val="22"/>
          <w:szCs w:val="22"/>
        </w:rPr>
        <w:t>obdelave</w:t>
      </w:r>
      <w:r w:rsidRPr="004F72AC">
        <w:rPr>
          <w:rFonts w:ascii="Arial Narrow" w:hAnsi="Arial Narrow" w:cs="Calibri"/>
          <w:sz w:val="22"/>
          <w:szCs w:val="22"/>
        </w:rPr>
        <w:t xml:space="preserve"> se nahajajo danes obstoječi vodi:</w:t>
      </w:r>
    </w:p>
    <w:p w14:paraId="77523D1F" w14:textId="77777777" w:rsidR="004F72AC" w:rsidRPr="004F72AC" w:rsidRDefault="004F72AC" w:rsidP="004F72AC">
      <w:pPr>
        <w:autoSpaceDE w:val="0"/>
        <w:autoSpaceDN w:val="0"/>
        <w:adjustRightInd w:val="0"/>
        <w:rPr>
          <w:rFonts w:ascii="Arial Narrow" w:hAnsi="Arial Narrow" w:cs="Calibri"/>
          <w:sz w:val="22"/>
          <w:szCs w:val="22"/>
        </w:rPr>
      </w:pPr>
    </w:p>
    <w:p w14:paraId="28FFB3DE"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kanalizacijski sistem,</w:t>
      </w:r>
    </w:p>
    <w:p w14:paraId="74A40ACF"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vodovodni sistem</w:t>
      </w:r>
    </w:p>
    <w:p w14:paraId="543FAC1F"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cestna razsvetljava,</w:t>
      </w:r>
    </w:p>
    <w:p w14:paraId="29BB0418" w14:textId="77777777" w:rsidR="004F72AC" w:rsidRPr="004F72AC" w:rsidRDefault="004F72AC" w:rsidP="00EB0EE9">
      <w:pPr>
        <w:numPr>
          <w:ilvl w:val="0"/>
          <w:numId w:val="9"/>
        </w:numPr>
        <w:autoSpaceDE w:val="0"/>
        <w:autoSpaceDN w:val="0"/>
        <w:adjustRightInd w:val="0"/>
        <w:rPr>
          <w:rFonts w:ascii="Arial Narrow" w:hAnsi="Arial Narrow" w:cs="Calibri"/>
          <w:sz w:val="22"/>
          <w:szCs w:val="22"/>
        </w:rPr>
      </w:pPr>
      <w:r w:rsidRPr="004F72AC">
        <w:rPr>
          <w:rFonts w:ascii="Arial Narrow" w:hAnsi="Arial Narrow" w:cs="Calibri"/>
          <w:sz w:val="22"/>
          <w:szCs w:val="22"/>
        </w:rPr>
        <w:t>elektro – energetski vodi,</w:t>
      </w:r>
    </w:p>
    <w:p w14:paraId="0698D69A" w14:textId="77777777"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telekomunikacijski vodi,</w:t>
      </w:r>
    </w:p>
    <w:p w14:paraId="306D892B" w14:textId="77777777" w:rsidR="004F72AC" w:rsidRPr="004F72AC" w:rsidRDefault="004F72AC" w:rsidP="00EB0EE9">
      <w:pPr>
        <w:numPr>
          <w:ilvl w:val="0"/>
          <w:numId w:val="9"/>
        </w:numPr>
        <w:autoSpaceDE w:val="0"/>
        <w:autoSpaceDN w:val="0"/>
        <w:adjustRightInd w:val="0"/>
        <w:jc w:val="both"/>
        <w:rPr>
          <w:rFonts w:ascii="Arial Narrow" w:hAnsi="Arial Narrow" w:cs="Calibri"/>
          <w:sz w:val="22"/>
          <w:szCs w:val="22"/>
        </w:rPr>
      </w:pPr>
      <w:r w:rsidRPr="004F72AC">
        <w:rPr>
          <w:rFonts w:ascii="Arial Narrow" w:hAnsi="Arial Narrow" w:cs="Calibri"/>
          <w:sz w:val="22"/>
          <w:szCs w:val="22"/>
        </w:rPr>
        <w:t>plinovodni sistem</w:t>
      </w:r>
    </w:p>
    <w:p w14:paraId="75340B70" w14:textId="77777777" w:rsidR="00021FDE" w:rsidRPr="004F72AC" w:rsidRDefault="00021FDE" w:rsidP="004F72AC">
      <w:pPr>
        <w:autoSpaceDE w:val="0"/>
        <w:autoSpaceDN w:val="0"/>
        <w:adjustRightInd w:val="0"/>
        <w:rPr>
          <w:rFonts w:ascii="Arial Narrow" w:hAnsi="Arial Narrow" w:cs="Tahoma"/>
          <w:bCs/>
          <w:sz w:val="22"/>
          <w:szCs w:val="22"/>
        </w:rPr>
      </w:pPr>
    </w:p>
    <w:p w14:paraId="68A7B934" w14:textId="77777777" w:rsidR="004F72AC" w:rsidRPr="004F72AC" w:rsidRDefault="004F72AC" w:rsidP="004F72AC">
      <w:pPr>
        <w:rPr>
          <w:rFonts w:ascii="Arial Narrow" w:hAnsi="Arial Narrow" w:cs="Calibri"/>
          <w:b/>
          <w:sz w:val="22"/>
          <w:szCs w:val="22"/>
        </w:rPr>
      </w:pPr>
      <w:r w:rsidRPr="004F72AC">
        <w:rPr>
          <w:rFonts w:ascii="Arial Narrow" w:hAnsi="Arial Narrow" w:cs="Calibri"/>
          <w:b/>
          <w:sz w:val="22"/>
          <w:szCs w:val="22"/>
        </w:rPr>
        <w:t xml:space="preserve">Za križanje s komunalnimi vodi je potrebno predhodno obvestiti upravljavce le teh, da na terenu določijo oz. zaznamujejo točno lego. </w:t>
      </w:r>
    </w:p>
    <w:p w14:paraId="0578E0ED" w14:textId="77777777" w:rsidR="004F72AC" w:rsidRDefault="004F72AC" w:rsidP="004F72AC">
      <w:pPr>
        <w:autoSpaceDE w:val="0"/>
        <w:autoSpaceDN w:val="0"/>
        <w:adjustRightInd w:val="0"/>
        <w:rPr>
          <w:rFonts w:ascii="Arial Narrow" w:hAnsi="Arial Narrow" w:cs="Tahoma"/>
          <w:bCs/>
          <w:sz w:val="22"/>
          <w:szCs w:val="22"/>
        </w:rPr>
      </w:pPr>
    </w:p>
    <w:p w14:paraId="0959A032" w14:textId="65B0B743" w:rsidR="00AB6743" w:rsidRDefault="00AB6743" w:rsidP="004F72AC">
      <w:pPr>
        <w:autoSpaceDE w:val="0"/>
        <w:autoSpaceDN w:val="0"/>
        <w:adjustRightInd w:val="0"/>
        <w:rPr>
          <w:rFonts w:ascii="Arial Narrow" w:hAnsi="Arial Narrow" w:cs="Tahoma"/>
          <w:b/>
          <w:bCs/>
          <w:sz w:val="22"/>
          <w:szCs w:val="22"/>
          <w:u w:val="single"/>
        </w:rPr>
      </w:pPr>
      <w:r w:rsidRPr="00AB6743">
        <w:rPr>
          <w:rFonts w:ascii="Arial Narrow" w:hAnsi="Arial Narrow" w:cs="Tahoma"/>
          <w:b/>
          <w:bCs/>
          <w:sz w:val="22"/>
          <w:szCs w:val="22"/>
          <w:u w:val="single"/>
        </w:rPr>
        <w:t>V kolikor izvajalec del pri izvajanju gradbenih del naleti na</w:t>
      </w:r>
      <w:r>
        <w:rPr>
          <w:rFonts w:ascii="Arial Narrow" w:hAnsi="Arial Narrow" w:cs="Tahoma"/>
          <w:b/>
          <w:bCs/>
          <w:sz w:val="22"/>
          <w:szCs w:val="22"/>
          <w:u w:val="single"/>
        </w:rPr>
        <w:t xml:space="preserve"> neznano komunalno napravo, mor</w:t>
      </w:r>
      <w:r w:rsidRPr="00AB6743">
        <w:rPr>
          <w:rFonts w:ascii="Arial Narrow" w:hAnsi="Arial Narrow" w:cs="Tahoma"/>
          <w:b/>
          <w:bCs/>
          <w:sz w:val="22"/>
          <w:szCs w:val="22"/>
          <w:u w:val="single"/>
        </w:rPr>
        <w:t>a</w:t>
      </w:r>
      <w:r>
        <w:rPr>
          <w:rFonts w:ascii="Arial Narrow" w:hAnsi="Arial Narrow" w:cs="Tahoma"/>
          <w:b/>
          <w:bCs/>
          <w:sz w:val="22"/>
          <w:szCs w:val="22"/>
          <w:u w:val="single"/>
        </w:rPr>
        <w:t xml:space="preserve"> </w:t>
      </w:r>
      <w:r w:rsidRPr="00AB6743">
        <w:rPr>
          <w:rFonts w:ascii="Arial Narrow" w:hAnsi="Arial Narrow" w:cs="Tahoma"/>
          <w:b/>
          <w:bCs/>
          <w:sz w:val="22"/>
          <w:szCs w:val="22"/>
          <w:u w:val="single"/>
        </w:rPr>
        <w:t>takoj ustaviti dela, lokacijo ustrezno zaščititi in o tem obvestiti upravljavca, projektanta, investitorja in nadzor.</w:t>
      </w:r>
    </w:p>
    <w:p w14:paraId="47737BF4" w14:textId="5DA37194" w:rsidR="00BD4A08" w:rsidRDefault="00BD4A08" w:rsidP="004F72AC">
      <w:pPr>
        <w:autoSpaceDE w:val="0"/>
        <w:autoSpaceDN w:val="0"/>
        <w:adjustRightInd w:val="0"/>
        <w:rPr>
          <w:rFonts w:ascii="Arial Narrow" w:hAnsi="Arial Narrow" w:cs="Tahoma"/>
          <w:b/>
          <w:bCs/>
          <w:sz w:val="22"/>
          <w:szCs w:val="22"/>
          <w:u w:val="single"/>
        </w:rPr>
      </w:pPr>
    </w:p>
    <w:p w14:paraId="12E06404" w14:textId="4A22CB7C" w:rsidR="00202AFA" w:rsidRDefault="00202AFA" w:rsidP="005B7E53">
      <w:pPr>
        <w:autoSpaceDE w:val="0"/>
        <w:autoSpaceDN w:val="0"/>
        <w:adjustRightInd w:val="0"/>
        <w:jc w:val="both"/>
        <w:rPr>
          <w:rFonts w:ascii="Arial Narrow" w:hAnsi="Arial Narrow" w:cs="Tahoma"/>
          <w:b/>
          <w:bCs/>
          <w:sz w:val="22"/>
          <w:szCs w:val="22"/>
        </w:rPr>
      </w:pPr>
      <w:r w:rsidRPr="00202AFA">
        <w:rPr>
          <w:rFonts w:ascii="Arial Narrow" w:hAnsi="Arial Narrow" w:cs="Tahoma"/>
          <w:sz w:val="22"/>
          <w:szCs w:val="22"/>
        </w:rPr>
        <w:t>V nadaljevanju</w:t>
      </w:r>
      <w:r>
        <w:rPr>
          <w:rFonts w:ascii="Arial Narrow" w:hAnsi="Arial Narrow" w:cs="Tahoma"/>
          <w:b/>
          <w:bCs/>
          <w:sz w:val="22"/>
          <w:szCs w:val="22"/>
        </w:rPr>
        <w:t xml:space="preserve"> </w:t>
      </w:r>
      <w:r w:rsidRPr="00202AFA">
        <w:rPr>
          <w:rFonts w:ascii="Arial Narrow" w:hAnsi="Arial Narrow" w:cs="Tahoma"/>
          <w:sz w:val="22"/>
          <w:szCs w:val="22"/>
        </w:rPr>
        <w:t>so navedeni vsi splošni projektni pogoji</w:t>
      </w:r>
      <w:r>
        <w:rPr>
          <w:rFonts w:ascii="Arial Narrow" w:hAnsi="Arial Narrow" w:cs="Tahoma"/>
          <w:sz w:val="22"/>
          <w:szCs w:val="22"/>
        </w:rPr>
        <w:t xml:space="preserve"> (povzeti po prejetih projektnih pogojih upravljalcev GJI na obravnavanem območju), ki opredeljujejo zahteve </w:t>
      </w:r>
      <w:r w:rsidR="005B7E53">
        <w:rPr>
          <w:rFonts w:ascii="Arial Narrow" w:hAnsi="Arial Narrow" w:cs="Tahoma"/>
          <w:sz w:val="22"/>
          <w:szCs w:val="22"/>
        </w:rPr>
        <w:t xml:space="preserve">ter dolžnosti </w:t>
      </w:r>
      <w:r>
        <w:rPr>
          <w:rFonts w:ascii="Arial Narrow" w:hAnsi="Arial Narrow" w:cs="Tahoma"/>
          <w:sz w:val="22"/>
          <w:szCs w:val="22"/>
        </w:rPr>
        <w:t xml:space="preserve">za izvajalce del, projektanta, investitorja ter nadzor. </w:t>
      </w:r>
    </w:p>
    <w:p w14:paraId="62491401" w14:textId="32D790F2" w:rsidR="00540369" w:rsidRPr="00202AFA" w:rsidRDefault="00202AFA" w:rsidP="004F72AC">
      <w:pPr>
        <w:autoSpaceDE w:val="0"/>
        <w:autoSpaceDN w:val="0"/>
        <w:adjustRightInd w:val="0"/>
        <w:rPr>
          <w:rFonts w:ascii="Arial Narrow" w:hAnsi="Arial Narrow" w:cs="Tahoma"/>
          <w:b/>
          <w:bCs/>
          <w:sz w:val="22"/>
          <w:szCs w:val="22"/>
        </w:rPr>
      </w:pPr>
      <w:r w:rsidRPr="00202AFA">
        <w:rPr>
          <w:rFonts w:ascii="Arial Narrow" w:hAnsi="Arial Narrow" w:cs="Tahoma"/>
          <w:b/>
          <w:bCs/>
          <w:sz w:val="22"/>
          <w:szCs w:val="22"/>
        </w:rPr>
        <w:t xml:space="preserve"> </w:t>
      </w:r>
    </w:p>
    <w:p w14:paraId="6FA01401" w14:textId="0D55C5AB" w:rsidR="00BD4A08" w:rsidRPr="00BD4A08" w:rsidRDefault="00A15B39" w:rsidP="004F72AC">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BD4A08" w:rsidRPr="00BD4A08">
        <w:rPr>
          <w:rFonts w:ascii="Arial Narrow" w:hAnsi="Arial Narrow" w:cs="Tahoma"/>
          <w:b/>
          <w:bCs/>
          <w:sz w:val="22"/>
          <w:szCs w:val="22"/>
        </w:rPr>
        <w:t>rojektni pogoji T-2 d.o.o.:</w:t>
      </w:r>
    </w:p>
    <w:p w14:paraId="03C0CF4E" w14:textId="77777777" w:rsidR="00816D4F"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Obstoječe TK omrežje je potrebno med samo gradnjo ustrezno zaščititi. Za informacije o poteku TK omrežja se obrnite na Miha Smrekar 051/608-562. </w:t>
      </w:r>
    </w:p>
    <w:p w14:paraId="44F712EB" w14:textId="77777777" w:rsidR="00816D4F"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Investitor mora pisno sporočiti, da začenja z gradnjo oz. izvajanjem del in sicer najmanj 15 dni pred pričetkom del, na T-2 d.o.o., Verovškova 64a, 1000 Ljubljana. </w:t>
      </w:r>
    </w:p>
    <w:p w14:paraId="4968EF8B" w14:textId="77777777" w:rsidR="00816D4F"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Pred pričetkom del mora investitor ali izvajalec del pisno naročiti zakoličbo obstoječega optičnega omrežja in nadzor nad gradnjo pri Gratel d.o.o., Laze 18a, 4000 Kranj, na Miha Smrekar 051/608-562. Stroški bremenijo investitorja. </w:t>
      </w:r>
    </w:p>
    <w:p w14:paraId="6906F999" w14:textId="77777777" w:rsidR="00816D4F"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Izkop v neposredni bližini TK omrežja je potrebno izvajati ročno in pod nadzorom predstavnika podjetja Gratel d.o.o..</w:t>
      </w:r>
    </w:p>
    <w:p w14:paraId="6D31019D" w14:textId="02513E95" w:rsidR="00816D4F"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Križanje komunalnih vodov z obstoječo traso optične kanalizacije je potrebno izvesti pod nadzorom predstavnika podjetja Gratel d.o.o.. </w:t>
      </w:r>
    </w:p>
    <w:p w14:paraId="0D954AA1" w14:textId="0C17E657" w:rsidR="00BD4A08" w:rsidRDefault="00BD4A08"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Vsako poškodbo optičnega omrežja je potrebno takoj javiti na telefon 064/064-064 ali 064/111-310.</w:t>
      </w:r>
    </w:p>
    <w:p w14:paraId="3BD5C66C" w14:textId="2E57AA84" w:rsidR="00BD4A08" w:rsidRDefault="00A15B39" w:rsidP="00BD4A08">
      <w:pPr>
        <w:autoSpaceDE w:val="0"/>
        <w:autoSpaceDN w:val="0"/>
        <w:adjustRightInd w:val="0"/>
        <w:rPr>
          <w:rFonts w:ascii="Arial Narrow" w:hAnsi="Arial Narrow" w:cs="Tahoma"/>
          <w:b/>
          <w:bCs/>
          <w:sz w:val="22"/>
          <w:szCs w:val="22"/>
        </w:rPr>
      </w:pPr>
      <w:r>
        <w:rPr>
          <w:rFonts w:ascii="Arial Narrow" w:hAnsi="Arial Narrow" w:cs="Tahoma"/>
          <w:b/>
          <w:bCs/>
          <w:sz w:val="22"/>
          <w:szCs w:val="22"/>
        </w:rPr>
        <w:lastRenderedPageBreak/>
        <w:t>Splošni p</w:t>
      </w:r>
      <w:r w:rsidR="00BD4A08" w:rsidRPr="00BD4A08">
        <w:rPr>
          <w:rFonts w:ascii="Arial Narrow" w:hAnsi="Arial Narrow" w:cs="Tahoma"/>
          <w:b/>
          <w:bCs/>
          <w:sz w:val="22"/>
          <w:szCs w:val="22"/>
        </w:rPr>
        <w:t xml:space="preserve">rojektni pogoji </w:t>
      </w:r>
      <w:r w:rsidR="00BD4A08">
        <w:rPr>
          <w:rFonts w:ascii="Arial Narrow" w:hAnsi="Arial Narrow" w:cs="Tahoma"/>
          <w:b/>
          <w:bCs/>
          <w:sz w:val="22"/>
          <w:szCs w:val="22"/>
        </w:rPr>
        <w:t>Telekom Slovenije</w:t>
      </w:r>
      <w:r w:rsidR="00BB2BDE">
        <w:rPr>
          <w:rFonts w:ascii="Arial Narrow" w:hAnsi="Arial Narrow" w:cs="Tahoma"/>
          <w:b/>
          <w:bCs/>
          <w:sz w:val="22"/>
          <w:szCs w:val="22"/>
        </w:rPr>
        <w:t xml:space="preserve"> d.d.</w:t>
      </w:r>
      <w:r w:rsidR="00BD4A08" w:rsidRPr="00BD4A08">
        <w:rPr>
          <w:rFonts w:ascii="Arial Narrow" w:hAnsi="Arial Narrow" w:cs="Tahoma"/>
          <w:b/>
          <w:bCs/>
          <w:sz w:val="22"/>
          <w:szCs w:val="22"/>
        </w:rPr>
        <w:t>:</w:t>
      </w:r>
    </w:p>
    <w:p w14:paraId="356873BA" w14:textId="77777777" w:rsidR="00816D4F" w:rsidRDefault="00B37AC0"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Najmanj 30 dni pred pričetkom del, je zaradi točnega dogovora glede zakoličbe, zaščite in prestavitve TK omrežja, terminske uskladitve in nadzora nad izvajanjem del, investitor oz. izvajalec o tem dolžan obvestiti skrbniško službo Telekoma Slovenije na telefonsko številko kontaktne osebe</w:t>
      </w:r>
      <w:r w:rsidR="00D914E7">
        <w:rPr>
          <w:rFonts w:ascii="Arial Narrow" w:hAnsi="Arial Narrow" w:cs="Tahoma"/>
          <w:sz w:val="22"/>
          <w:szCs w:val="22"/>
        </w:rPr>
        <w:t xml:space="preserve"> (Gregor Jerina 01/500-6559)</w:t>
      </w:r>
      <w:r>
        <w:rPr>
          <w:rFonts w:ascii="Arial Narrow" w:hAnsi="Arial Narrow" w:cs="Tahoma"/>
          <w:sz w:val="22"/>
          <w:szCs w:val="22"/>
        </w:rPr>
        <w:t xml:space="preserve">. Za prestavitev TK naprav mora investitor pridobiti vsa potrebna dovoljenja in soglasja lastnikov zemljišč. </w:t>
      </w:r>
    </w:p>
    <w:p w14:paraId="5AB4CB6E" w14:textId="77777777" w:rsidR="00816D4F" w:rsidRDefault="00B37AC0"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Gradbena dela v bližini telefonskega podzemnega omrežja je potrebno obvezno izvajati z ročnim izkopom, pod nadzorom strokovnih služb Telekoma Slovenije, ki bodo za vsak konkreten primer določile še dodatne potrebne ukrepe za zaščito TK omrežja. Nasip ali odvzem materiala nad traso TK kabla ni dovoljen. V telefonskih kabelskih jaških ne smejo potekati vodi drugih komunalnih napeljav. </w:t>
      </w:r>
    </w:p>
    <w:p w14:paraId="79A51E38" w14:textId="77777777" w:rsidR="00816D4F" w:rsidRDefault="00B37AC0"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Vsa dela v zvezi z zaščito in prestavitvami tangiranih TK kablov izvede Telekom Slovenije (ogledi, izdelava tehničnih rešitev in projektov, zakoličbe, izvedba del in dokumentiranje izvedenih del)</w:t>
      </w:r>
      <w:r w:rsidR="00F126EA">
        <w:rPr>
          <w:rFonts w:ascii="Arial Narrow" w:hAnsi="Arial Narrow" w:cs="Tahoma"/>
          <w:sz w:val="22"/>
          <w:szCs w:val="22"/>
        </w:rPr>
        <w:t xml:space="preserve"> na os</w:t>
      </w:r>
      <w:r w:rsidR="00D914E7">
        <w:rPr>
          <w:rFonts w:ascii="Arial Narrow" w:hAnsi="Arial Narrow" w:cs="Tahoma"/>
          <w:sz w:val="22"/>
          <w:szCs w:val="22"/>
        </w:rPr>
        <w:t>n</w:t>
      </w:r>
      <w:r w:rsidR="00F126EA">
        <w:rPr>
          <w:rFonts w:ascii="Arial Narrow" w:hAnsi="Arial Narrow" w:cs="Tahoma"/>
          <w:sz w:val="22"/>
          <w:szCs w:val="22"/>
        </w:rPr>
        <w:t xml:space="preserve">ovi pismenega naročila investitorja ali izvajalca del in po pogojih nadzornega Telekoma Slovenije. </w:t>
      </w:r>
    </w:p>
    <w:p w14:paraId="67311525" w14:textId="77777777" w:rsidR="00816D4F" w:rsidRDefault="00F126EA"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Stroški ogleda, izdelave projekta zaščite in prestavitve TK omrežja, zakoličbe, zaščite in prestavitve TK omrežja, ter nadzora bremenijo investitorja gradbenih del. Prav tako bremenijo investitorja tudi stroški odprave napak, ki bi nastale zaradi del na omenjenem objektu, kakor tudi stroški zaradi izpada prometa, ki bi zaradi tega nastali.</w:t>
      </w:r>
      <w:r w:rsidR="00D914E7">
        <w:rPr>
          <w:rFonts w:ascii="Arial Narrow" w:hAnsi="Arial Narrow" w:cs="Tahoma"/>
          <w:sz w:val="22"/>
          <w:szCs w:val="22"/>
        </w:rPr>
        <w:t xml:space="preserve"> </w:t>
      </w:r>
    </w:p>
    <w:p w14:paraId="19DA1DCE" w14:textId="77777777" w:rsidR="00816D4F" w:rsidRDefault="00D914E7"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Vsako poškodbo TK omrežja je potrebno takoj javiti na telefon 080 1000. </w:t>
      </w:r>
    </w:p>
    <w:p w14:paraId="39C34B7C" w14:textId="61050D3F" w:rsidR="00BB2BDE" w:rsidRDefault="00D914E7" w:rsidP="00816D4F">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Investitor je po zaključku del, ter pred izvedbo tehničnega pregleda oz. pred izdajo uporabnega dovoljenja za navedeno gradnjo dolžan pri upravljalcu TK omrežja naročiti kvalitativni pregled izvedenih del prestavitve oz. zaščite tangiranega TK omrežja in si pridobiti pisno izjavo o izpolnjenih pogojih.</w:t>
      </w:r>
    </w:p>
    <w:p w14:paraId="59348F3A" w14:textId="50678C4B" w:rsidR="00032D4C" w:rsidRDefault="00032D4C" w:rsidP="00BD4A08">
      <w:pPr>
        <w:autoSpaceDE w:val="0"/>
        <w:autoSpaceDN w:val="0"/>
        <w:adjustRightInd w:val="0"/>
        <w:rPr>
          <w:rFonts w:ascii="Arial Narrow" w:hAnsi="Arial Narrow" w:cs="Tahoma"/>
          <w:sz w:val="22"/>
          <w:szCs w:val="22"/>
        </w:rPr>
      </w:pPr>
    </w:p>
    <w:p w14:paraId="6ED7E014" w14:textId="6F0C8303" w:rsidR="00032D4C" w:rsidRDefault="00A15B39" w:rsidP="00032D4C">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032D4C" w:rsidRPr="00BD4A08">
        <w:rPr>
          <w:rFonts w:ascii="Arial Narrow" w:hAnsi="Arial Narrow" w:cs="Tahoma"/>
          <w:b/>
          <w:bCs/>
          <w:sz w:val="22"/>
          <w:szCs w:val="22"/>
        </w:rPr>
        <w:t xml:space="preserve">rojektni pogoji </w:t>
      </w:r>
      <w:r w:rsidR="00032D4C">
        <w:rPr>
          <w:rFonts w:ascii="Arial Narrow" w:hAnsi="Arial Narrow" w:cs="Tahoma"/>
          <w:b/>
          <w:bCs/>
          <w:sz w:val="22"/>
          <w:szCs w:val="22"/>
        </w:rPr>
        <w:t>Telemach d.o.o.</w:t>
      </w:r>
      <w:r w:rsidR="00032D4C" w:rsidRPr="00BD4A08">
        <w:rPr>
          <w:rFonts w:ascii="Arial Narrow" w:hAnsi="Arial Narrow" w:cs="Tahoma"/>
          <w:b/>
          <w:bCs/>
          <w:sz w:val="22"/>
          <w:szCs w:val="22"/>
        </w:rPr>
        <w:t>:</w:t>
      </w:r>
    </w:p>
    <w:p w14:paraId="7063A4CB" w14:textId="77777777" w:rsidR="00816D4F" w:rsidRDefault="00E14932"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Investitor oz. izvajalec je pri gradbenih posegih dolžan izvajati zaščitne ukrepe za varovanje in zaščito KKS naprav v la</w:t>
      </w:r>
      <w:r w:rsidR="00816D4F">
        <w:rPr>
          <w:rFonts w:ascii="Arial Narrow" w:hAnsi="Arial Narrow" w:cs="Tahoma"/>
          <w:sz w:val="22"/>
          <w:szCs w:val="22"/>
        </w:rPr>
        <w:t>s</w:t>
      </w:r>
      <w:r>
        <w:rPr>
          <w:rFonts w:ascii="Arial Narrow" w:hAnsi="Arial Narrow" w:cs="Tahoma"/>
          <w:sz w:val="22"/>
          <w:szCs w:val="22"/>
        </w:rPr>
        <w:t xml:space="preserve">ti Telemach d.o.o.. </w:t>
      </w:r>
    </w:p>
    <w:p w14:paraId="145CF3B8" w14:textId="168ABE40" w:rsidR="00816D4F" w:rsidRDefault="00E14932"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Najmanj 20 dni pred pričetkom del je za ogled, definiranje tehničnih rešitev in točen dogovor glede morebitne zakoličbe, zaščite in prestavitve KKS omrežja, terminske uskladitve ter nadzora nad izvajanjem del potrebno obvestiti skrbniško službo Telemach (</w:t>
      </w:r>
      <w:hyperlink r:id="rId16" w:history="1">
        <w:r w:rsidRPr="001E0BD4">
          <w:rPr>
            <w:rStyle w:val="Hiperpovezava"/>
            <w:rFonts w:ascii="Arial Narrow" w:hAnsi="Arial Narrow" w:cs="Tahoma"/>
            <w:sz w:val="22"/>
            <w:szCs w:val="22"/>
          </w:rPr>
          <w:t>info@telemach.si</w:t>
        </w:r>
      </w:hyperlink>
      <w:r>
        <w:rPr>
          <w:rFonts w:ascii="Arial Narrow" w:hAnsi="Arial Narrow" w:cs="Tahoma"/>
          <w:sz w:val="22"/>
          <w:szCs w:val="22"/>
        </w:rPr>
        <w:t xml:space="preserve"> ali 070 700 700).</w:t>
      </w:r>
      <w:r w:rsidR="00BF7272">
        <w:rPr>
          <w:rFonts w:ascii="Arial Narrow" w:hAnsi="Arial Narrow" w:cs="Tahoma"/>
          <w:sz w:val="22"/>
          <w:szCs w:val="22"/>
        </w:rPr>
        <w:t xml:space="preserve"> </w:t>
      </w:r>
    </w:p>
    <w:p w14:paraId="63B1634E" w14:textId="5B6D8347" w:rsidR="00816D4F" w:rsidRDefault="00816D4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Pred pričetkom del je potrebno KKS omrežje na terenu zakoličiti, po potrebi ustrezno zaščititi ali prestaviti. Točna lega KKS omrežja se določi na kraju samem z mikrozakoličbo na poziv projektanta, izvajalca ali investitorja. V primeru, da izvajalec de</w:t>
      </w:r>
      <w:r w:rsidR="00F31E2F">
        <w:rPr>
          <w:rFonts w:ascii="Arial Narrow" w:hAnsi="Arial Narrow" w:cs="Tahoma"/>
          <w:sz w:val="22"/>
          <w:szCs w:val="22"/>
        </w:rPr>
        <w:t>l pri gradnji opazi KKS kabel, ki ni zaveden v dokumentaciji mora o tem nemudoma obvestiti operaterja.</w:t>
      </w:r>
    </w:p>
    <w:p w14:paraId="13521383" w14:textId="0244787C" w:rsidR="00F31E2F" w:rsidRDefault="00F31E2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Zakoličbo (odkaz) trase kabla izvede predstavnik Telemacha d.o.o. najmanj 10 dni pred nameravanim pričetkom gradbenih del. Ustrezno obvestilo na Telemach d.o.o. pošlje investitor ali njegov pooblaščenec (kontakt: </w:t>
      </w:r>
      <w:hyperlink r:id="rId17" w:history="1">
        <w:r w:rsidRPr="001E0BD4">
          <w:rPr>
            <w:rStyle w:val="Hiperpovezava"/>
            <w:rFonts w:ascii="Arial Narrow" w:hAnsi="Arial Narrow" w:cs="Tahoma"/>
            <w:sz w:val="22"/>
            <w:szCs w:val="22"/>
          </w:rPr>
          <w:t>info@telemach.si</w:t>
        </w:r>
      </w:hyperlink>
      <w:r>
        <w:rPr>
          <w:rFonts w:ascii="Arial Narrow" w:hAnsi="Arial Narrow" w:cs="Tahoma"/>
          <w:sz w:val="22"/>
          <w:szCs w:val="22"/>
        </w:rPr>
        <w:t xml:space="preserve"> ali 070 700 700).</w:t>
      </w:r>
    </w:p>
    <w:p w14:paraId="5E8E5CCB" w14:textId="77777777" w:rsidR="00816D4F" w:rsidRDefault="00BF7272"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Morebitno priključitev, premestitev, izvedbo začasnih rešitev in zaščito obstoječega KKS omrežja v lasti Telemach d.o.o. izvrši Telemach d.o.o. ali za ta dela usposobljen, registriran in s strani Telemach d.o.o. potrjen izvajalec. Za morebitno prestavitev KKS se predvidi nadomestna oz. nova kabelska kanalizacija (cev SFX Φ 110 mm in kabelski jaški iz betonskih cevi Φ</w:t>
      </w:r>
      <w:r w:rsidR="00E14932">
        <w:rPr>
          <w:rFonts w:ascii="Arial Narrow" w:hAnsi="Arial Narrow" w:cs="Tahoma"/>
          <w:sz w:val="22"/>
          <w:szCs w:val="22"/>
        </w:rPr>
        <w:t xml:space="preserve"> </w:t>
      </w:r>
      <w:r>
        <w:rPr>
          <w:rFonts w:ascii="Arial Narrow" w:hAnsi="Arial Narrow" w:cs="Tahoma"/>
          <w:sz w:val="22"/>
          <w:szCs w:val="22"/>
        </w:rPr>
        <w:t xml:space="preserve">80 cm z ustreznimi LTŽ pokrovi). Vsi stroški izvedbe zaščite in prestavitve KKS omrežja bremenijo investitorja. </w:t>
      </w:r>
    </w:p>
    <w:p w14:paraId="749F9C56" w14:textId="77777777" w:rsidR="00F31E2F" w:rsidRDefault="00BF7272"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Ob morebitni prestavitvi KKS vodov mora biti križanje z ostalimi komunalnimi vodi izvedeno tako, da je kot križanja 90° oz. ne manj kot 45°. Vertikalni odmik med vodi pri križanju mora znašati vsaj 0,30 m. Pri približevanju oz. vzporednem poteku tras je najmanjša horizontalna medsebojna razdalja</w:t>
      </w:r>
      <w:r w:rsidR="000A217F">
        <w:rPr>
          <w:rFonts w:ascii="Arial Narrow" w:hAnsi="Arial Narrow" w:cs="Tahoma"/>
          <w:sz w:val="22"/>
          <w:szCs w:val="22"/>
        </w:rPr>
        <w:t xml:space="preserve"> 0,50 m. Morebitni drugačni odmiki so možni samo s predhodnim medsebojnim dogovorom ter z uskladitvijo tehničnih rešitev. </w:t>
      </w:r>
    </w:p>
    <w:p w14:paraId="15D78432" w14:textId="77777777" w:rsidR="00F31E2F"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Ob morebitnem povečanem obsegu gradbenih del v območje obstoječega omrežja KKS je investitor dolžan pridobiti ustrezno soglasje. Prav tako mora investitor za prestavitev omrežja in naprav KKS pridobiti vsa potrebna dovoljenja in soglasja lastnikov zemljišč. </w:t>
      </w:r>
    </w:p>
    <w:p w14:paraId="3300CCFF" w14:textId="77777777" w:rsidR="00F31E2F"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Gradbena dela v bližini KKS podzemnega omrežja je potrebno obvezno izvajati z ročnim izkopom in pod nadzorstvom strokovne službe Telemacha. Izkop z gradbenimi stroji in miniranje v bližini podzemnih KKS vodov ni dovoljeno. Pred zasutjem gradbene jame je potrebno obvestiti Telemach d.o.o.. </w:t>
      </w:r>
    </w:p>
    <w:p w14:paraId="77652309" w14:textId="07F73D8C" w:rsidR="000A217F"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Če izvajanje del ogroža KKS omrežje, lahko nadzorni organ Telemacha d.o.o. za vsak konkretni primer določi še dodatne zaščitne ukrepe. Vsako poškodbo na KKS omrežju je potrebno takoj javiti na Telemach d.o.o. na </w:t>
      </w:r>
      <w:hyperlink r:id="rId18" w:history="1">
        <w:r w:rsidRPr="001E0BD4">
          <w:rPr>
            <w:rStyle w:val="Hiperpovezava"/>
            <w:rFonts w:ascii="Arial Narrow" w:hAnsi="Arial Narrow" w:cs="Tahoma"/>
            <w:sz w:val="22"/>
            <w:szCs w:val="22"/>
          </w:rPr>
          <w:t>info@telemach.si</w:t>
        </w:r>
      </w:hyperlink>
      <w:r>
        <w:rPr>
          <w:rFonts w:ascii="Arial Narrow" w:hAnsi="Arial Narrow" w:cs="Tahoma"/>
          <w:sz w:val="22"/>
          <w:szCs w:val="22"/>
        </w:rPr>
        <w:t xml:space="preserve"> ali 070 700 700. </w:t>
      </w:r>
    </w:p>
    <w:p w14:paraId="3A2B644C" w14:textId="77777777" w:rsidR="00F31E2F"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Vsi stroški morebitne prestavitve, popravila poškodovanih ali uničenih KKS vodov, nadzora, izdelave projekta zaščite in prestavitve KKS omrežja ter vrisa prestavljenega KKS omrežja v zemljiški kataster GJI bremenijo investitorja oz. izvajalca.</w:t>
      </w:r>
    </w:p>
    <w:p w14:paraId="0664FE4F" w14:textId="65AD087C" w:rsidR="000A217F"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Investitorja oz. izvajalca bremenijo morebitni stroški odprave napak, ki bi nastali zaradi gradbenih del in tudi stroški zaradi izpada prometa, ki bi zaradi tega nastali.</w:t>
      </w:r>
    </w:p>
    <w:p w14:paraId="15DF03E0" w14:textId="77777777" w:rsidR="002F096E" w:rsidRDefault="000A217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lastRenderedPageBreak/>
        <w:t>Po zaključku del je investitor (pred izvedbo tehničnega pregleda oz. pred izdajo uporabnega dovoljenja) dolžan pri upravljalcu KKS omrežja naročiti kvalitativni pregled izvedenih del zaščite in prestavitve tangiranega KKS omrežja ter si pridobiti pisno izjavo o izpolnjenih pogojih.</w:t>
      </w:r>
    </w:p>
    <w:p w14:paraId="0581E90C" w14:textId="67ED1569" w:rsidR="000A217F" w:rsidRPr="00032D4C" w:rsidRDefault="000A217F" w:rsidP="002F096E">
      <w:pPr>
        <w:autoSpaceDE w:val="0"/>
        <w:autoSpaceDN w:val="0"/>
        <w:adjustRightInd w:val="0"/>
        <w:rPr>
          <w:rFonts w:ascii="Arial Narrow" w:hAnsi="Arial Narrow" w:cs="Tahoma"/>
          <w:sz w:val="22"/>
          <w:szCs w:val="22"/>
        </w:rPr>
      </w:pPr>
    </w:p>
    <w:p w14:paraId="2F624490" w14:textId="414CC22B" w:rsidR="002F096E" w:rsidRDefault="00A15B39" w:rsidP="002F096E">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2F096E" w:rsidRPr="00BD4A08">
        <w:rPr>
          <w:rFonts w:ascii="Arial Narrow" w:hAnsi="Arial Narrow" w:cs="Tahoma"/>
          <w:b/>
          <w:bCs/>
          <w:sz w:val="22"/>
          <w:szCs w:val="22"/>
        </w:rPr>
        <w:t xml:space="preserve">rojektni pogoji </w:t>
      </w:r>
      <w:r w:rsidR="001834A8">
        <w:rPr>
          <w:rFonts w:ascii="Arial Narrow" w:hAnsi="Arial Narrow" w:cs="Tahoma"/>
          <w:b/>
          <w:bCs/>
          <w:sz w:val="22"/>
          <w:szCs w:val="22"/>
        </w:rPr>
        <w:t>Elektro Ljubljana d.d.</w:t>
      </w:r>
      <w:r w:rsidR="002F096E" w:rsidRPr="00BD4A08">
        <w:rPr>
          <w:rFonts w:ascii="Arial Narrow" w:hAnsi="Arial Narrow" w:cs="Tahoma"/>
          <w:b/>
          <w:bCs/>
          <w:sz w:val="22"/>
          <w:szCs w:val="22"/>
        </w:rPr>
        <w:t>:</w:t>
      </w:r>
    </w:p>
    <w:p w14:paraId="3E79FA2F" w14:textId="7538AE6B" w:rsidR="00A21E81" w:rsidRDefault="00A21E81" w:rsidP="00752DCB">
      <w:pPr>
        <w:autoSpaceDE w:val="0"/>
        <w:autoSpaceDN w:val="0"/>
        <w:adjustRightInd w:val="0"/>
        <w:jc w:val="both"/>
        <w:rPr>
          <w:rFonts w:ascii="Arial Narrow" w:hAnsi="Arial Narrow" w:cs="Tahoma"/>
          <w:sz w:val="22"/>
          <w:szCs w:val="22"/>
        </w:rPr>
      </w:pPr>
      <w:r w:rsidRPr="00A21E81">
        <w:rPr>
          <w:rFonts w:ascii="Arial Narrow" w:hAnsi="Arial Narrow" w:cs="Tahoma"/>
          <w:i/>
          <w:iCs/>
          <w:sz w:val="22"/>
          <w:szCs w:val="22"/>
          <w:u w:val="single"/>
        </w:rPr>
        <w:t>Pogoji glede obstoječega distribucijskega sistema:</w:t>
      </w:r>
      <w:r>
        <w:rPr>
          <w:rFonts w:ascii="Arial Narrow" w:hAnsi="Arial Narrow" w:cs="Tahoma"/>
          <w:sz w:val="22"/>
          <w:szCs w:val="22"/>
        </w:rPr>
        <w:t xml:space="preserve"> </w:t>
      </w:r>
      <w:r w:rsidR="001834A8">
        <w:rPr>
          <w:rFonts w:ascii="Arial Narrow" w:hAnsi="Arial Narrow" w:cs="Tahoma"/>
          <w:sz w:val="22"/>
          <w:szCs w:val="22"/>
        </w:rPr>
        <w:t xml:space="preserve">Pred pričetkom posega v prostor je potrebno v pristojem nadzorništvu naročiti zakoličbo naših vodov in naprav ter zagotoviti nadzor pri vseh gradbenih delih v bližini elektroenergetskih </w:t>
      </w:r>
      <w:r>
        <w:rPr>
          <w:rFonts w:ascii="Arial Narrow" w:hAnsi="Arial Narrow" w:cs="Tahoma"/>
          <w:sz w:val="22"/>
          <w:szCs w:val="22"/>
        </w:rPr>
        <w:t xml:space="preserve">(EE) </w:t>
      </w:r>
      <w:r w:rsidR="001834A8">
        <w:rPr>
          <w:rFonts w:ascii="Arial Narrow" w:hAnsi="Arial Narrow" w:cs="Tahoma"/>
          <w:sz w:val="22"/>
          <w:szCs w:val="22"/>
        </w:rPr>
        <w:t>vodov in naprav.</w:t>
      </w:r>
      <w:r>
        <w:rPr>
          <w:rFonts w:ascii="Arial Narrow" w:hAnsi="Arial Narrow" w:cs="Tahoma"/>
          <w:sz w:val="22"/>
          <w:szCs w:val="22"/>
        </w:rPr>
        <w:t xml:space="preserve"> Najmanj 7 dni pred pričetkom del je potrebno zagotoviti zakoličbo kablovodov in nadzor nad izvedbo del s strani upravljalca EE omrežja. Investitor nosi odgovornost za časovno usklajenost izvedbe vseh potrebnih del. V kolikor bo izvajalec pri izkopih naletel na EE kabel, ki ni vrisan v situaciji, mora prenehati z izkopi in poklicati lastnika EE naprav. Lastnik EE naprav ne prevzame nobene odgovornosti za škodo, ki bi nastala na obstoječih EE napravah zaradi gradnje obravnavanega objekta.</w:t>
      </w:r>
    </w:p>
    <w:p w14:paraId="1A88399B" w14:textId="7716B729" w:rsidR="00A21E81" w:rsidRDefault="00A21E81" w:rsidP="002F096E">
      <w:pPr>
        <w:autoSpaceDE w:val="0"/>
        <w:autoSpaceDN w:val="0"/>
        <w:adjustRightInd w:val="0"/>
        <w:rPr>
          <w:rFonts w:ascii="Arial Narrow" w:hAnsi="Arial Narrow" w:cs="Tahoma"/>
          <w:sz w:val="22"/>
          <w:szCs w:val="22"/>
        </w:rPr>
      </w:pPr>
    </w:p>
    <w:p w14:paraId="3D7DA784" w14:textId="54C83F22" w:rsidR="00A21E81" w:rsidRDefault="00A21E81" w:rsidP="002F096E">
      <w:pPr>
        <w:autoSpaceDE w:val="0"/>
        <w:autoSpaceDN w:val="0"/>
        <w:adjustRightInd w:val="0"/>
        <w:rPr>
          <w:rFonts w:ascii="Arial Narrow" w:hAnsi="Arial Narrow" w:cs="Tahoma"/>
          <w:sz w:val="22"/>
          <w:szCs w:val="22"/>
        </w:rPr>
      </w:pPr>
      <w:r w:rsidRPr="00752DCB">
        <w:rPr>
          <w:rFonts w:ascii="Arial Narrow" w:hAnsi="Arial Narrow" w:cs="Tahoma"/>
          <w:i/>
          <w:iCs/>
          <w:sz w:val="22"/>
          <w:szCs w:val="22"/>
          <w:u w:val="single"/>
        </w:rPr>
        <w:t>Pogoji glede približevanja objekta obstoječemu distribucijskemu sistemu in napravam:</w:t>
      </w:r>
      <w:r>
        <w:rPr>
          <w:rFonts w:ascii="Arial Narrow" w:hAnsi="Arial Narrow" w:cs="Tahoma"/>
          <w:sz w:val="22"/>
          <w:szCs w:val="22"/>
        </w:rPr>
        <w:t xml:space="preserve"> Vsa križanja z obstoječimi EE podzemnimi vodi in paralelne poteke, je potrebno geodetsko posneti in posnetek v pisni in elektronski obliki dostaviti Elektru Ljubljana d.d. najkasneja na dan tehničnega pregleda. Vsa dela v bližini električnih vodov in naprav je možno izvajati samo ročno in pod strokovnim nadzorom predstavnika Elektro Ljubljana d.d..</w:t>
      </w:r>
    </w:p>
    <w:p w14:paraId="212ADE56" w14:textId="04A03AB3" w:rsidR="00752DCB" w:rsidRDefault="00752DCB" w:rsidP="002F096E">
      <w:pPr>
        <w:autoSpaceDE w:val="0"/>
        <w:autoSpaceDN w:val="0"/>
        <w:adjustRightInd w:val="0"/>
        <w:rPr>
          <w:rFonts w:ascii="Arial Narrow" w:hAnsi="Arial Narrow" w:cs="Tahoma"/>
          <w:sz w:val="22"/>
          <w:szCs w:val="22"/>
        </w:rPr>
      </w:pPr>
    </w:p>
    <w:p w14:paraId="6F59B5B7" w14:textId="25AC2B85" w:rsidR="00752DCB" w:rsidRDefault="00A15B39" w:rsidP="00752DCB">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752DCB" w:rsidRPr="00BD4A08">
        <w:rPr>
          <w:rFonts w:ascii="Arial Narrow" w:hAnsi="Arial Narrow" w:cs="Tahoma"/>
          <w:b/>
          <w:bCs/>
          <w:sz w:val="22"/>
          <w:szCs w:val="22"/>
        </w:rPr>
        <w:t xml:space="preserve">rojektni pogoji </w:t>
      </w:r>
      <w:r w:rsidR="00752DCB">
        <w:rPr>
          <w:rFonts w:ascii="Arial Narrow" w:hAnsi="Arial Narrow" w:cs="Tahoma"/>
          <w:b/>
          <w:bCs/>
          <w:sz w:val="22"/>
          <w:szCs w:val="22"/>
        </w:rPr>
        <w:t>Javna razsvetljava d.d.</w:t>
      </w:r>
      <w:r w:rsidR="00752DCB" w:rsidRPr="00BD4A08">
        <w:rPr>
          <w:rFonts w:ascii="Arial Narrow" w:hAnsi="Arial Narrow" w:cs="Tahoma"/>
          <w:b/>
          <w:bCs/>
          <w:sz w:val="22"/>
          <w:szCs w:val="22"/>
        </w:rPr>
        <w:t>:</w:t>
      </w:r>
    </w:p>
    <w:p w14:paraId="24F33FE1" w14:textId="77777777" w:rsidR="00A15B39" w:rsidRDefault="00752DCB" w:rsidP="00A15B39">
      <w:pPr>
        <w:autoSpaceDE w:val="0"/>
        <w:autoSpaceDN w:val="0"/>
        <w:adjustRightInd w:val="0"/>
        <w:ind w:firstLine="708"/>
        <w:jc w:val="both"/>
        <w:rPr>
          <w:rFonts w:ascii="Arial Narrow" w:hAnsi="Arial Narrow" w:cs="Tahoma"/>
          <w:sz w:val="22"/>
          <w:szCs w:val="22"/>
        </w:rPr>
      </w:pPr>
      <w:r w:rsidRPr="00752DCB">
        <w:rPr>
          <w:rFonts w:ascii="Arial Narrow" w:hAnsi="Arial Narrow" w:cs="Tahoma"/>
          <w:sz w:val="22"/>
          <w:szCs w:val="22"/>
        </w:rPr>
        <w:t xml:space="preserve">Pri izvedbi komunalnih priključkov je potrebno pri morebitnem križanju z napeljavami javne razsvetljave zagotoviti ustrezne odmike in zaščito. </w:t>
      </w:r>
    </w:p>
    <w:p w14:paraId="38B38582" w14:textId="74100095" w:rsidR="00752DCB" w:rsidRPr="00752DCB" w:rsidRDefault="00752DCB" w:rsidP="00A15B39">
      <w:pPr>
        <w:autoSpaceDE w:val="0"/>
        <w:autoSpaceDN w:val="0"/>
        <w:adjustRightInd w:val="0"/>
        <w:ind w:firstLine="708"/>
        <w:jc w:val="both"/>
        <w:rPr>
          <w:rFonts w:ascii="Arial Narrow" w:hAnsi="Arial Narrow" w:cs="Tahoma"/>
          <w:sz w:val="22"/>
          <w:szCs w:val="22"/>
        </w:rPr>
      </w:pPr>
      <w:r w:rsidRPr="00752DCB">
        <w:rPr>
          <w:rFonts w:ascii="Arial Narrow" w:hAnsi="Arial Narrow" w:cs="Tahoma"/>
          <w:sz w:val="22"/>
          <w:szCs w:val="22"/>
        </w:rPr>
        <w:t>Vse morebitne prestavitve, odklope, priklope in zaščite elementov javne razsvetljave lahko izvaja samo pooblaščeni koncesionar javne razsvetljave.</w:t>
      </w:r>
    </w:p>
    <w:p w14:paraId="11F89403" w14:textId="06D0BCD2" w:rsidR="00752DCB" w:rsidRDefault="00752DCB" w:rsidP="002F096E">
      <w:pPr>
        <w:autoSpaceDE w:val="0"/>
        <w:autoSpaceDN w:val="0"/>
        <w:adjustRightInd w:val="0"/>
        <w:rPr>
          <w:rFonts w:ascii="Arial Narrow" w:hAnsi="Arial Narrow" w:cs="Tahoma"/>
          <w:sz w:val="22"/>
          <w:szCs w:val="22"/>
        </w:rPr>
      </w:pPr>
    </w:p>
    <w:p w14:paraId="10E87CA3" w14:textId="54028CC5" w:rsidR="00051E3D" w:rsidRPr="001F0BBF" w:rsidRDefault="00A15B39" w:rsidP="002F096E">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051E3D" w:rsidRPr="001F0BBF">
        <w:rPr>
          <w:rFonts w:ascii="Arial Narrow" w:hAnsi="Arial Narrow" w:cs="Tahoma"/>
          <w:b/>
          <w:bCs/>
          <w:sz w:val="22"/>
          <w:szCs w:val="22"/>
        </w:rPr>
        <w:t xml:space="preserve">rojektni pogoji </w:t>
      </w:r>
      <w:r w:rsidR="001F0BBF" w:rsidRPr="001F0BBF">
        <w:rPr>
          <w:rFonts w:ascii="Arial Narrow" w:hAnsi="Arial Narrow" w:cs="Tahoma"/>
          <w:b/>
          <w:bCs/>
          <w:sz w:val="22"/>
          <w:szCs w:val="22"/>
        </w:rPr>
        <w:t xml:space="preserve">JP </w:t>
      </w:r>
      <w:r w:rsidR="00051E3D" w:rsidRPr="001F0BBF">
        <w:rPr>
          <w:rFonts w:ascii="Arial Narrow" w:hAnsi="Arial Narrow" w:cs="Tahoma"/>
          <w:b/>
          <w:bCs/>
          <w:sz w:val="22"/>
          <w:szCs w:val="22"/>
        </w:rPr>
        <w:t>V</w:t>
      </w:r>
      <w:r w:rsidR="001F0BBF" w:rsidRPr="001F0BBF">
        <w:rPr>
          <w:rFonts w:ascii="Arial Narrow" w:hAnsi="Arial Narrow" w:cs="Tahoma"/>
          <w:b/>
          <w:bCs/>
          <w:sz w:val="22"/>
          <w:szCs w:val="22"/>
        </w:rPr>
        <w:t>ODOVOD KANALIZACIJA SNAGA d.o.o. (KANALIZACIJA):</w:t>
      </w:r>
    </w:p>
    <w:p w14:paraId="0510E0AF" w14:textId="77777777" w:rsidR="00A15B39" w:rsidRDefault="001F0BB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Upoštevani morajo biti predpisani odmiki od obstoječe javne kanalizacije. Križanja komunalnih vodov in kanalizacije morajo biti izvedena tako, da se zagotovi nemoteno vzdrževanje in rekonstrukcija kanalizacije ter ostalih komunalnih vodov, objektov in naprav. </w:t>
      </w:r>
    </w:p>
    <w:p w14:paraId="5C779EB2" w14:textId="77777777" w:rsidR="00A15B39" w:rsidRDefault="001F0BB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Varovati je potrebno obstoječe revizijske jaške javne kanalizacije in omogočiti nemoten dostop do njih. </w:t>
      </w:r>
    </w:p>
    <w:p w14:paraId="05FF2956" w14:textId="155E4487" w:rsidR="001F0BBF" w:rsidRDefault="001F0BBF"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Vs</w:t>
      </w:r>
      <w:r w:rsidR="00A15B39">
        <w:rPr>
          <w:rFonts w:ascii="Arial Narrow" w:hAnsi="Arial Narrow" w:cs="Tahoma"/>
          <w:sz w:val="22"/>
          <w:szCs w:val="22"/>
        </w:rPr>
        <w:t>i</w:t>
      </w:r>
      <w:r>
        <w:rPr>
          <w:rFonts w:ascii="Arial Narrow" w:hAnsi="Arial Narrow" w:cs="Tahoma"/>
          <w:sz w:val="22"/>
          <w:szCs w:val="22"/>
        </w:rPr>
        <w:t xml:space="preserve"> morebitni stroški povzročeni JP VOKA SNAGA d.o.o., ki bi nastali v zvezi z navedeno gradnjo, bremene investitorja del.</w:t>
      </w:r>
    </w:p>
    <w:p w14:paraId="6327571D" w14:textId="7745EBCB" w:rsidR="001F0BBF" w:rsidRDefault="001F0BBF" w:rsidP="002F096E">
      <w:pPr>
        <w:autoSpaceDE w:val="0"/>
        <w:autoSpaceDN w:val="0"/>
        <w:adjustRightInd w:val="0"/>
        <w:rPr>
          <w:rFonts w:ascii="Arial Narrow" w:hAnsi="Arial Narrow" w:cs="Tahoma"/>
          <w:sz w:val="22"/>
          <w:szCs w:val="22"/>
        </w:rPr>
      </w:pPr>
    </w:p>
    <w:p w14:paraId="028E9CDD" w14:textId="4559B476" w:rsidR="001F0BBF" w:rsidRPr="001F0BBF" w:rsidRDefault="00A15B39" w:rsidP="001F0BBF">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1F0BBF" w:rsidRPr="001F0BBF">
        <w:rPr>
          <w:rFonts w:ascii="Arial Narrow" w:hAnsi="Arial Narrow" w:cs="Tahoma"/>
          <w:b/>
          <w:bCs/>
          <w:sz w:val="22"/>
          <w:szCs w:val="22"/>
        </w:rPr>
        <w:t>rojektni pogoji JP VODOVOD KANALIZACIJA SNAGA d.o.o. (</w:t>
      </w:r>
      <w:r w:rsidR="001F0BBF">
        <w:rPr>
          <w:rFonts w:ascii="Arial Narrow" w:hAnsi="Arial Narrow" w:cs="Tahoma"/>
          <w:b/>
          <w:bCs/>
          <w:sz w:val="22"/>
          <w:szCs w:val="22"/>
        </w:rPr>
        <w:t>VODOVOD</w:t>
      </w:r>
      <w:r w:rsidR="001F0BBF" w:rsidRPr="001F0BBF">
        <w:rPr>
          <w:rFonts w:ascii="Arial Narrow" w:hAnsi="Arial Narrow" w:cs="Tahoma"/>
          <w:b/>
          <w:bCs/>
          <w:sz w:val="22"/>
          <w:szCs w:val="22"/>
        </w:rPr>
        <w:t>):</w:t>
      </w:r>
    </w:p>
    <w:p w14:paraId="5073B90A" w14:textId="0E82E90C" w:rsidR="001F0BBF" w:rsidRDefault="0078639B"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Vodovode je treba pred in med potekom gradbenih del ustrezno varovati pred poškodbami z ročnimi izkopi v bližini trase vodovoda in po potrebi urediti dodatno varovanje s podporami in sidranjem, kjer gradbeni izkop posega neposredno v traso vodovoda.</w:t>
      </w:r>
    </w:p>
    <w:p w14:paraId="4F3330D3" w14:textId="4A3EA88D" w:rsidR="0078639B" w:rsidRDefault="0078639B"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 primeru večjih posegov v traso vodovoda ali v območje vodovodnih objektov je treba v tekstualnem delu projekta (tehnično poročilo) in v grafičnih prikazih ter detajlih prikazati načine varovanja vodovodov in vodovodnih objektov.</w:t>
      </w:r>
    </w:p>
    <w:p w14:paraId="60D506E2" w14:textId="00370588" w:rsidR="0078639B" w:rsidRDefault="0078639B"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Zunanja ureditev mora biti izvedena tako, da se upošteva prepisane odmike od obstoječega vodovodnega omrežja in priključkov. V primeru poškodbe na javnem vodovodu zaradi neust</w:t>
      </w:r>
      <w:r w:rsidR="00AB5D9D">
        <w:rPr>
          <w:rFonts w:ascii="Arial Narrow" w:hAnsi="Arial Narrow" w:cs="Tahoma"/>
          <w:sz w:val="22"/>
          <w:szCs w:val="22"/>
        </w:rPr>
        <w:t>reznih odmikov</w:t>
      </w:r>
      <w:r w:rsidR="003A5AE7">
        <w:rPr>
          <w:rFonts w:ascii="Arial Narrow" w:hAnsi="Arial Narrow" w:cs="Tahoma"/>
          <w:sz w:val="22"/>
          <w:szCs w:val="22"/>
        </w:rPr>
        <w:t>, nosi vse stroške sanacije vodovoda, v funkcionalni dolžini in materialu, ki jih določi JP VOKA SNAGA d.o.o., investitor gradnje.</w:t>
      </w:r>
    </w:p>
    <w:p w14:paraId="567D0EAE" w14:textId="4F9B5300" w:rsidR="003A5AE7" w:rsidRDefault="003A5AE7"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Dela morajo biti predvidena tako, da se zagotovi nemoteno vzdrževanje in obnova vodovodnih ter ostalih komunalnih vodov, objektov, naprav in higienska neoporečnost vode.</w:t>
      </w:r>
    </w:p>
    <w:p w14:paraId="14CBF5AD" w14:textId="542D028E" w:rsidR="003A5AE7" w:rsidRDefault="003A5AE7"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Upoštevani morajo biti predpisani odmiki od obstoječih vodovodov, skladno z veljavno zakonodajo ter zahtevami upravljalca.</w:t>
      </w:r>
    </w:p>
    <w:p w14:paraId="5DC7EA56" w14:textId="49BA3632" w:rsidR="00A15B39" w:rsidRDefault="00A15B39"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Vsi morebitni stroški povzročeni JP VOKA SNAGA d.o.o., ki bi nastali v zvezi z navedeno gradnjo, bremene investitorja del.</w:t>
      </w:r>
    </w:p>
    <w:p w14:paraId="544A878A" w14:textId="4AD01A19" w:rsidR="0078639B" w:rsidRDefault="0078639B" w:rsidP="002F096E">
      <w:pPr>
        <w:autoSpaceDE w:val="0"/>
        <w:autoSpaceDN w:val="0"/>
        <w:adjustRightInd w:val="0"/>
        <w:rPr>
          <w:rFonts w:ascii="Arial Narrow" w:hAnsi="Arial Narrow" w:cs="Tahoma"/>
          <w:sz w:val="22"/>
          <w:szCs w:val="22"/>
        </w:rPr>
      </w:pPr>
    </w:p>
    <w:p w14:paraId="43D904E0" w14:textId="6F4D9CA0" w:rsidR="001F0BBF" w:rsidRDefault="00A15B39" w:rsidP="001F0BBF">
      <w:pPr>
        <w:autoSpaceDE w:val="0"/>
        <w:autoSpaceDN w:val="0"/>
        <w:adjustRightInd w:val="0"/>
        <w:rPr>
          <w:rFonts w:ascii="Arial Narrow" w:hAnsi="Arial Narrow" w:cs="Tahoma"/>
          <w:b/>
          <w:bCs/>
          <w:sz w:val="22"/>
          <w:szCs w:val="22"/>
        </w:rPr>
      </w:pPr>
      <w:r>
        <w:rPr>
          <w:rFonts w:ascii="Arial Narrow" w:hAnsi="Arial Narrow" w:cs="Tahoma"/>
          <w:b/>
          <w:bCs/>
          <w:sz w:val="22"/>
          <w:szCs w:val="22"/>
        </w:rPr>
        <w:t>Splošni p</w:t>
      </w:r>
      <w:r w:rsidR="001F0BBF" w:rsidRPr="00BD4A08">
        <w:rPr>
          <w:rFonts w:ascii="Arial Narrow" w:hAnsi="Arial Narrow" w:cs="Tahoma"/>
          <w:b/>
          <w:bCs/>
          <w:sz w:val="22"/>
          <w:szCs w:val="22"/>
        </w:rPr>
        <w:t xml:space="preserve">rojektni pogoji </w:t>
      </w:r>
      <w:r w:rsidR="001F0BBF">
        <w:rPr>
          <w:rFonts w:ascii="Arial Narrow" w:hAnsi="Arial Narrow" w:cs="Tahoma"/>
          <w:b/>
          <w:bCs/>
          <w:sz w:val="22"/>
          <w:szCs w:val="22"/>
        </w:rPr>
        <w:t>Plinovodi d.o.o.</w:t>
      </w:r>
      <w:r w:rsidR="001F0BBF" w:rsidRPr="00BD4A08">
        <w:rPr>
          <w:rFonts w:ascii="Arial Narrow" w:hAnsi="Arial Narrow" w:cs="Tahoma"/>
          <w:b/>
          <w:bCs/>
          <w:sz w:val="22"/>
          <w:szCs w:val="22"/>
        </w:rPr>
        <w:t>:</w:t>
      </w:r>
    </w:p>
    <w:p w14:paraId="4BAFE41D" w14:textId="03A02109" w:rsidR="00A21E81" w:rsidRDefault="00A15B39"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Predvidi se posebne pogoje za dela v 2 x 5 m pasu plinovoda (zakoličba plinovoda, ročno izvajanje zemeljskih del, nadzor pooblaščenega predstavnika družbe Plinovodi d.o.o., statično utrjevanje nasipa brez dinamičnih obremenitev</w:t>
      </w:r>
      <w:r w:rsidR="008E15CA">
        <w:rPr>
          <w:rFonts w:ascii="Arial Narrow" w:hAnsi="Arial Narrow" w:cs="Tahoma"/>
          <w:sz w:val="22"/>
          <w:szCs w:val="22"/>
        </w:rPr>
        <w:t>).</w:t>
      </w:r>
    </w:p>
    <w:p w14:paraId="31200EC4" w14:textId="26F82326" w:rsidR="008E15CA" w:rsidRDefault="008E15CA"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Pri hortikulturni obdelavi se za drevored ali drevju podobno zasaditev, postavitvi ograje, in njenih stebričkov, drogov, logotipov, nadzemne prometne signalizacije in podobno upošteva najmanj 2,5 m odmika od plinovoda.</w:t>
      </w:r>
    </w:p>
    <w:p w14:paraId="18691DC8" w14:textId="11543F5F" w:rsidR="008E15CA" w:rsidRDefault="008E15CA"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Poseganje v varovalni pas plinovoda brez soglasja družbe Plinovodi d.o.o. ni dovoljeno.</w:t>
      </w:r>
    </w:p>
    <w:p w14:paraId="680FE1AC" w14:textId="15D298CB" w:rsidR="008E15CA" w:rsidRDefault="008E15CA" w:rsidP="00F46EB4">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lastRenderedPageBreak/>
        <w:t>Družbi Plinovodi d.o.o. se najmanj 10 dni pred pričetkom del predloži pisno prijavo del z naročilom za nadzor in zakoličenje plinovoda, projekt za izvedbo, podatke o izvajalcu in odgovornem vodju del ter načrt organizacije gradbišča s transportnimi potmi ob in preko plinovoda.</w:t>
      </w:r>
    </w:p>
    <w:p w14:paraId="34607B9D" w14:textId="77777777" w:rsidR="008E15CA" w:rsidRDefault="008E15CA"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Pred pričetkom aktivnosti se s strani pooblaščenega predstavnika družbe Plinovodi d.o.o. zakoliči plinovod s pomočjo lokatorja, zakoličena trasa pa mora ostati vidna v času trajanja del.</w:t>
      </w:r>
    </w:p>
    <w:p w14:paraId="0FA5BB80" w14:textId="77777777" w:rsidR="008E15CA" w:rsidRDefault="008E15CA"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Utrjevanje tampona za gradnjo prometnih površin nad plinovodom (najmanj 3 m na vsako stran) je dovoljeno le statično brez vibracij.</w:t>
      </w:r>
    </w:p>
    <w:p w14:paraId="4B3C732B" w14:textId="30A6E8BA" w:rsidR="008E15CA" w:rsidRDefault="008E15CA"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Preko plinovoda ni dovoljeno voziti s težko gradbeno mehanizacijo, razen po predhodno zavarovanih prehodih, urejenih v dogovoru s pooblaščenim predstavnikom družbe Plinovodi d.o.o..</w:t>
      </w:r>
    </w:p>
    <w:p w14:paraId="0E3AFB1E" w14:textId="200EA386" w:rsidR="008E15CA" w:rsidRDefault="008E15CA"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V 2 x 5 m pasu plinovoda niso dovoljene deponije gradbenega ali drugega materiala, niti postavljanje začasnih gradbenih objektov.</w:t>
      </w:r>
    </w:p>
    <w:p w14:paraId="6CA40107" w14:textId="12851D68" w:rsidR="008E15CA" w:rsidRDefault="003D2765"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Zaščito plinovoda in vsa ostala dela v varnostnem pasu plinovoda se izvede po predloženem in s strani družbe Plinovodi d.o.o. potrjenem projektu. Morebitno problematiko, ki bi se pojavila pri izvajanju zadevnih ali morebitnih novih posegov mora reševati projektant. Za morebitne komunalne vode ali druge posege v nadzorovani pas plinovoda, ki niso obdelani v predloženi dokumentaciji, se mora na osnovi obdelanih rešitev pridobiti soglasje družbe Plinovodi d.o.o..</w:t>
      </w:r>
    </w:p>
    <w:p w14:paraId="17C5EAFC" w14:textId="10688B60" w:rsidR="003D2765" w:rsidRDefault="003D2765"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Zasipanje morebiti odkopanega plinovoda se sme vršiti potem, ko je s strani pooblaščenca družbe Plinovodi d.o.o. pisno potrjeno, da je izolacija nepoškodovana oz. da je morebitna poškodba sanirana, če se z meritvijo ugotovi, da je bila pri delih poškodovana. Zasipni material ne sme vsebovati agresivnih sestavin.</w:t>
      </w:r>
    </w:p>
    <w:p w14:paraId="15B78F5C" w14:textId="01D9515F" w:rsidR="003D2765" w:rsidRDefault="003D2765"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Po končanih delih se družbi Plinovodi d.o.o. dostavi načrt in opis izvedenega stanja s prošnjo za izdajo pisne izjave oz. soglasja na izvedeno stanje, ki potrjuje izpolnitev njegovih pogojev in zahtev njegovega nadzora med gradnjo ter skladnost izvedenih del z veljavnimi tehničnimi pogoji, predpisi in standardi.</w:t>
      </w:r>
    </w:p>
    <w:p w14:paraId="09135234" w14:textId="6652AC12" w:rsidR="003D2765" w:rsidRDefault="003D2765"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 xml:space="preserve">Vsi stroški v zvezi s predmetno investicijo bremenijo investitorja. Investitorja bremenijo tudi stroški, ki bi nastali družbi Plinovodi d.o.o. in uporabnikom zaradi gradnje, obratovanja ali kasnejšega </w:t>
      </w:r>
      <w:r w:rsidR="00F46EB4">
        <w:rPr>
          <w:rFonts w:ascii="Arial Narrow" w:hAnsi="Arial Narrow" w:cs="Tahoma"/>
          <w:sz w:val="22"/>
          <w:szCs w:val="22"/>
        </w:rPr>
        <w:t>vzdrževanja načrtovanih posegov.</w:t>
      </w:r>
    </w:p>
    <w:p w14:paraId="0CA01605" w14:textId="74796B5F" w:rsidR="00202AFA" w:rsidRDefault="00202AFA" w:rsidP="00F46EB4">
      <w:pPr>
        <w:autoSpaceDE w:val="0"/>
        <w:autoSpaceDN w:val="0"/>
        <w:adjustRightInd w:val="0"/>
        <w:jc w:val="both"/>
        <w:rPr>
          <w:rFonts w:ascii="Arial Narrow" w:hAnsi="Arial Narrow" w:cs="Tahoma"/>
          <w:sz w:val="22"/>
          <w:szCs w:val="22"/>
        </w:rPr>
      </w:pPr>
    </w:p>
    <w:p w14:paraId="71190622" w14:textId="420E04C8" w:rsidR="00202AFA" w:rsidRPr="000F0620" w:rsidRDefault="00202AFA" w:rsidP="00F46EB4">
      <w:pPr>
        <w:autoSpaceDE w:val="0"/>
        <w:autoSpaceDN w:val="0"/>
        <w:adjustRightInd w:val="0"/>
        <w:jc w:val="both"/>
        <w:rPr>
          <w:rFonts w:ascii="Arial Narrow" w:hAnsi="Arial Narrow" w:cs="Tahoma"/>
          <w:b/>
          <w:bCs/>
          <w:sz w:val="22"/>
          <w:szCs w:val="22"/>
        </w:rPr>
      </w:pPr>
      <w:r w:rsidRPr="000F0620">
        <w:rPr>
          <w:rFonts w:ascii="Arial Narrow" w:hAnsi="Arial Narrow" w:cs="Tahoma"/>
          <w:b/>
          <w:bCs/>
          <w:sz w:val="22"/>
          <w:szCs w:val="22"/>
        </w:rPr>
        <w:t>Gradbena dela v varovalnem pasu telekomunikacijskega omrežja KKS v lasti in upravljanju Telemach d.o.o.</w:t>
      </w:r>
    </w:p>
    <w:p w14:paraId="3B90FD17" w14:textId="4D830B85" w:rsidR="005B7E53" w:rsidRDefault="000F0620" w:rsidP="005B7E53">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Predvidena so gradbena dela v varovalnem pasu TK omrežja KKS na vzhodni strani izvoza iz krožnega križišča na območju profilov C8 – C9 (glej tehnično situacijo). Za potrebe izravnave terena oz. izvedbe nove transformatorske postaje ter kolesarnice je na tem mestu predvidena izgradnja podpornega AB zidu (</w:t>
      </w:r>
      <w:r w:rsidR="009632A1">
        <w:rPr>
          <w:rFonts w:ascii="Arial Narrow" w:hAnsi="Arial Narrow" w:cs="Tahoma"/>
          <w:sz w:val="22"/>
          <w:szCs w:val="22"/>
        </w:rPr>
        <w:t xml:space="preserve">v prečnem prerezu </w:t>
      </w:r>
      <w:r>
        <w:rPr>
          <w:rFonts w:ascii="Arial Narrow" w:hAnsi="Arial Narrow" w:cs="Tahoma"/>
          <w:sz w:val="22"/>
          <w:szCs w:val="22"/>
        </w:rPr>
        <w:t xml:space="preserve">oblike </w:t>
      </w:r>
      <w:r w:rsidR="009632A1">
        <w:rPr>
          <w:rFonts w:ascii="Arial Narrow" w:hAnsi="Arial Narrow" w:cs="Tahoma"/>
          <w:sz w:val="22"/>
          <w:szCs w:val="22"/>
        </w:rPr>
        <w:t xml:space="preserve">L </w:t>
      </w:r>
      <w:r>
        <w:rPr>
          <w:rFonts w:ascii="Arial Narrow" w:hAnsi="Arial Narrow" w:cs="Tahoma"/>
          <w:sz w:val="22"/>
          <w:szCs w:val="22"/>
        </w:rPr>
        <w:t xml:space="preserve">s temeljno peto izvedeno proti novi cesti oz. proti zahodu) skupne dolžine 45,5 m, ki se bo na severni strani navezal na AB zid vzdolž LNG/CNG polnilnice. </w:t>
      </w:r>
      <w:r w:rsidR="009632A1">
        <w:rPr>
          <w:rFonts w:ascii="Arial Narrow" w:hAnsi="Arial Narrow" w:cs="Tahoma"/>
          <w:sz w:val="22"/>
          <w:szCs w:val="22"/>
        </w:rPr>
        <w:t xml:space="preserve">Omrežje poteka </w:t>
      </w:r>
      <w:r w:rsidR="005B7E53">
        <w:rPr>
          <w:rFonts w:ascii="Arial Narrow" w:hAnsi="Arial Narrow" w:cs="Tahoma"/>
          <w:sz w:val="22"/>
          <w:szCs w:val="22"/>
        </w:rPr>
        <w:t xml:space="preserve">vzdolž predvidenega vzhodnega dela zidu na oddaljenosti približno 0,40 – 0,95 m od zunanje stene zidu. </w:t>
      </w:r>
      <w:r>
        <w:rPr>
          <w:rFonts w:ascii="Arial Narrow" w:hAnsi="Arial Narrow" w:cs="Tahoma"/>
          <w:sz w:val="22"/>
          <w:szCs w:val="22"/>
        </w:rPr>
        <w:t>Zid se bo zaradi bližine obstoječega parkirišča</w:t>
      </w:r>
      <w:r w:rsidR="009632A1">
        <w:rPr>
          <w:rFonts w:ascii="Arial Narrow" w:hAnsi="Arial Narrow" w:cs="Tahoma"/>
          <w:sz w:val="22"/>
          <w:szCs w:val="22"/>
        </w:rPr>
        <w:t xml:space="preserve"> izvajal po kampadah dolžine 5-6 m. Vzhodna brežina gradbene jame se bo vzdolž posamezne kampade varovala z vertikalnim podpiranjem (leseni plohi za vertikalnimi lesenimi koli). Izkop gradbene jame so bo v bližini TK omrežja vršil ročno ter</w:t>
      </w:r>
      <w:r>
        <w:rPr>
          <w:rFonts w:ascii="Arial Narrow" w:hAnsi="Arial Narrow" w:cs="Tahoma"/>
          <w:sz w:val="22"/>
          <w:szCs w:val="22"/>
        </w:rPr>
        <w:t xml:space="preserve"> </w:t>
      </w:r>
      <w:r w:rsidR="009632A1">
        <w:rPr>
          <w:rFonts w:ascii="Arial Narrow" w:hAnsi="Arial Narrow" w:cs="Tahoma"/>
          <w:sz w:val="22"/>
          <w:szCs w:val="22"/>
        </w:rPr>
        <w:t>pod nadzorstvom strokovne službe Telemacha.</w:t>
      </w:r>
      <w:r w:rsidR="005B7E53">
        <w:rPr>
          <w:rFonts w:ascii="Arial Narrow" w:hAnsi="Arial Narrow" w:cs="Tahoma"/>
          <w:sz w:val="22"/>
          <w:szCs w:val="22"/>
        </w:rPr>
        <w:t xml:space="preserve"> Izvajalec pri izvajanju podpornega zidu izvaja ustrezne zaščitne ukrepe za varovanje in zaščito KKS naprav v lasti Telemach d.o.o.. </w:t>
      </w:r>
    </w:p>
    <w:p w14:paraId="790A0837" w14:textId="10EA2510" w:rsidR="006A1E01" w:rsidRDefault="006A1E01" w:rsidP="005B7E53">
      <w:pPr>
        <w:autoSpaceDE w:val="0"/>
        <w:autoSpaceDN w:val="0"/>
        <w:adjustRightInd w:val="0"/>
        <w:ind w:firstLine="708"/>
        <w:jc w:val="both"/>
        <w:rPr>
          <w:rFonts w:ascii="Arial Narrow" w:hAnsi="Arial Narrow" w:cs="Tahoma"/>
          <w:sz w:val="22"/>
          <w:szCs w:val="22"/>
        </w:rPr>
      </w:pPr>
    </w:p>
    <w:p w14:paraId="019C8CB1" w14:textId="59E38D18" w:rsidR="006A1E01" w:rsidRPr="006A1E01" w:rsidRDefault="006A1E01" w:rsidP="006A1E01">
      <w:pPr>
        <w:autoSpaceDE w:val="0"/>
        <w:autoSpaceDN w:val="0"/>
        <w:adjustRightInd w:val="0"/>
        <w:jc w:val="both"/>
        <w:rPr>
          <w:rFonts w:ascii="Arial Narrow" w:hAnsi="Arial Narrow" w:cs="Tahoma"/>
          <w:b/>
          <w:bCs/>
          <w:sz w:val="22"/>
          <w:szCs w:val="22"/>
        </w:rPr>
      </w:pPr>
      <w:r w:rsidRPr="006A1E01">
        <w:rPr>
          <w:rFonts w:ascii="Arial Narrow" w:hAnsi="Arial Narrow" w:cs="Tahoma"/>
          <w:b/>
          <w:bCs/>
          <w:sz w:val="22"/>
          <w:szCs w:val="22"/>
        </w:rPr>
        <w:t>Gradbena dela v varovalnem pasu distribucijskega sistema električne energije v lasti in upravljanju Elektro Ljubljana d.d.</w:t>
      </w:r>
    </w:p>
    <w:p w14:paraId="09A8A5A4" w14:textId="13A089B2" w:rsidR="006A1E01" w:rsidRDefault="006A1E01" w:rsidP="005B7E53">
      <w:pPr>
        <w:autoSpaceDE w:val="0"/>
        <w:autoSpaceDN w:val="0"/>
        <w:adjustRightInd w:val="0"/>
        <w:ind w:firstLine="708"/>
        <w:jc w:val="both"/>
        <w:rPr>
          <w:rFonts w:ascii="Arial Narrow" w:hAnsi="Arial Narrow" w:cs="Tahoma"/>
          <w:sz w:val="22"/>
          <w:szCs w:val="22"/>
        </w:rPr>
      </w:pPr>
      <w:r>
        <w:rPr>
          <w:rFonts w:ascii="Arial Narrow" w:hAnsi="Arial Narrow" w:cs="Tahoma"/>
          <w:sz w:val="22"/>
          <w:szCs w:val="22"/>
        </w:rPr>
        <w:t xml:space="preserve">Obstoječi 10/20kV SN podzemni vod se pred izvajanjem gradbenih del </w:t>
      </w:r>
      <w:r w:rsidR="00A46A67">
        <w:rPr>
          <w:rFonts w:ascii="Arial Narrow" w:hAnsi="Arial Narrow" w:cs="Tahoma"/>
          <w:sz w:val="22"/>
          <w:szCs w:val="22"/>
        </w:rPr>
        <w:t xml:space="preserve">na območju vozišča </w:t>
      </w:r>
      <w:r w:rsidR="00236DE5">
        <w:rPr>
          <w:rFonts w:ascii="Arial Narrow" w:hAnsi="Arial Narrow" w:cs="Tahoma"/>
          <w:sz w:val="22"/>
          <w:szCs w:val="22"/>
        </w:rPr>
        <w:t xml:space="preserve">predvidenega parkirišča za osebna vozila </w:t>
      </w:r>
      <w:r w:rsidR="00822D51">
        <w:rPr>
          <w:rFonts w:ascii="Arial Narrow" w:hAnsi="Arial Narrow" w:cs="Tahoma"/>
          <w:sz w:val="22"/>
          <w:szCs w:val="22"/>
        </w:rPr>
        <w:t xml:space="preserve">(tovorni promet ni predviden) </w:t>
      </w:r>
      <w:r w:rsidR="00236DE5">
        <w:rPr>
          <w:rFonts w:ascii="Arial Narrow" w:hAnsi="Arial Narrow" w:cs="Tahoma"/>
          <w:sz w:val="22"/>
          <w:szCs w:val="22"/>
        </w:rPr>
        <w:t xml:space="preserve">v dolžini približno 70 m </w:t>
      </w:r>
      <w:r w:rsidR="00A46A67">
        <w:rPr>
          <w:rFonts w:ascii="Arial Narrow" w:hAnsi="Arial Narrow" w:cs="Tahoma"/>
          <w:sz w:val="22"/>
          <w:szCs w:val="22"/>
        </w:rPr>
        <w:t xml:space="preserve">ustrezno zaščiti. </w:t>
      </w:r>
      <w:r w:rsidR="00236DE5">
        <w:rPr>
          <w:rFonts w:ascii="Arial Narrow" w:hAnsi="Arial Narrow" w:cs="Tahoma"/>
          <w:sz w:val="22"/>
          <w:szCs w:val="22"/>
        </w:rPr>
        <w:t xml:space="preserve">Vzdolž voda je predvideno delno zasipavanje terena ter delen izkop </w:t>
      </w:r>
      <w:r w:rsidR="00027B0D">
        <w:rPr>
          <w:rFonts w:ascii="Arial Narrow" w:hAnsi="Arial Narrow" w:cs="Tahoma"/>
          <w:sz w:val="22"/>
          <w:szCs w:val="22"/>
        </w:rPr>
        <w:t>ter nato</w:t>
      </w:r>
      <w:r w:rsidR="00236DE5">
        <w:rPr>
          <w:rFonts w:ascii="Arial Narrow" w:hAnsi="Arial Narrow" w:cs="Tahoma"/>
          <w:sz w:val="22"/>
          <w:szCs w:val="22"/>
        </w:rPr>
        <w:t xml:space="preserve"> izvedb</w:t>
      </w:r>
      <w:r w:rsidR="00027B0D">
        <w:rPr>
          <w:rFonts w:ascii="Arial Narrow" w:hAnsi="Arial Narrow" w:cs="Tahoma"/>
          <w:sz w:val="22"/>
          <w:szCs w:val="22"/>
        </w:rPr>
        <w:t>a</w:t>
      </w:r>
      <w:r w:rsidR="00236DE5">
        <w:rPr>
          <w:rFonts w:ascii="Arial Narrow" w:hAnsi="Arial Narrow" w:cs="Tahoma"/>
          <w:sz w:val="22"/>
          <w:szCs w:val="22"/>
        </w:rPr>
        <w:t xml:space="preserve"> ustroja ceste (glej </w:t>
      </w:r>
      <w:r w:rsidR="006511F8">
        <w:rPr>
          <w:rFonts w:ascii="Arial Narrow" w:hAnsi="Arial Narrow" w:cs="Tahoma"/>
          <w:sz w:val="22"/>
          <w:szCs w:val="22"/>
        </w:rPr>
        <w:t>grafiko PREČNI PROFILI</w:t>
      </w:r>
      <w:r w:rsidR="00236DE5">
        <w:rPr>
          <w:rFonts w:ascii="Arial Narrow" w:hAnsi="Arial Narrow" w:cs="Tahoma"/>
          <w:sz w:val="22"/>
          <w:szCs w:val="22"/>
        </w:rPr>
        <w:t xml:space="preserve"> 2) v debelini 76 cm. Na celotnem območju parkirišča se tako višina obstoječega nadkritja nad vodom povečuje</w:t>
      </w:r>
      <w:r w:rsidR="00822D51">
        <w:rPr>
          <w:rFonts w:ascii="Arial Narrow" w:hAnsi="Arial Narrow" w:cs="Tahoma"/>
          <w:sz w:val="22"/>
          <w:szCs w:val="22"/>
        </w:rPr>
        <w:t xml:space="preserve"> minimalno za 40 cm</w:t>
      </w:r>
      <w:r w:rsidR="00236DE5">
        <w:rPr>
          <w:rFonts w:ascii="Arial Narrow" w:hAnsi="Arial Narrow" w:cs="Tahoma"/>
          <w:sz w:val="22"/>
          <w:szCs w:val="22"/>
        </w:rPr>
        <w:t>.</w:t>
      </w:r>
      <w:r w:rsidR="00822D51">
        <w:rPr>
          <w:rFonts w:ascii="Arial Narrow" w:hAnsi="Arial Narrow" w:cs="Tahoma"/>
          <w:sz w:val="22"/>
          <w:szCs w:val="22"/>
        </w:rPr>
        <w:t xml:space="preserve"> </w:t>
      </w:r>
      <w:r w:rsidR="005E1F9D">
        <w:rPr>
          <w:rFonts w:ascii="Arial Narrow" w:hAnsi="Arial Narrow" w:cs="Tahoma"/>
          <w:sz w:val="22"/>
          <w:szCs w:val="22"/>
        </w:rPr>
        <w:t xml:space="preserve">Izkopan vod (izkopavanje v območju voda se izvaja ročno) se podlaga </w:t>
      </w:r>
      <w:r w:rsidR="009805A0">
        <w:rPr>
          <w:rFonts w:ascii="Arial Narrow" w:hAnsi="Arial Narrow" w:cs="Tahoma"/>
          <w:sz w:val="22"/>
          <w:szCs w:val="22"/>
        </w:rPr>
        <w:t xml:space="preserve">v debelini 10 cm </w:t>
      </w:r>
      <w:r w:rsidR="005E1F9D">
        <w:rPr>
          <w:rFonts w:ascii="Arial Narrow" w:hAnsi="Arial Narrow" w:cs="Tahoma"/>
          <w:sz w:val="22"/>
          <w:szCs w:val="22"/>
        </w:rPr>
        <w:t xml:space="preserve">oz. obbetonira s pustim betonom C 20/25. Ob obstoječem kablu je predvideno polaganje dodatne zaščitne cevi premera 160 mm, ki se jo zaščiti na identičen način z obbetoniranjem. Zasip se izvaja s tamponom v slojih po 10 cm s pazljivim nabijanjem. Nad kablom je potrebno položiti mehansko opozorilno zaščito kabla (plastični ščitniki), ki se polaga na prvi prekrivni sloj. Potek kabelske trase EE kablov se zaznamuje z rdečim plastičnim opozorilnim trakom »POZOR ENERGETSKI KABEL«, ki se polaga </w:t>
      </w:r>
      <w:r w:rsidR="009805A0">
        <w:rPr>
          <w:rFonts w:ascii="Arial Narrow" w:hAnsi="Arial Narrow" w:cs="Tahoma"/>
          <w:sz w:val="22"/>
          <w:szCs w:val="22"/>
        </w:rPr>
        <w:t>40 cm pod koto terena.</w:t>
      </w:r>
      <w:r w:rsidR="005E1F9D">
        <w:rPr>
          <w:rFonts w:ascii="Arial Narrow" w:hAnsi="Arial Narrow" w:cs="Tahoma"/>
          <w:sz w:val="22"/>
          <w:szCs w:val="22"/>
        </w:rPr>
        <w:t xml:space="preserve"> </w:t>
      </w:r>
    </w:p>
    <w:p w14:paraId="2EDA4140" w14:textId="5DC6CEEA" w:rsidR="00202AFA" w:rsidRDefault="00DA4503" w:rsidP="00F46EB4">
      <w:pPr>
        <w:autoSpaceDE w:val="0"/>
        <w:autoSpaceDN w:val="0"/>
        <w:adjustRightInd w:val="0"/>
        <w:jc w:val="both"/>
        <w:rPr>
          <w:rFonts w:ascii="Arial Narrow" w:hAnsi="Arial Narrow" w:cs="Tahoma"/>
          <w:sz w:val="22"/>
          <w:szCs w:val="22"/>
        </w:rPr>
      </w:pPr>
      <w:r>
        <w:rPr>
          <w:rFonts w:ascii="Arial Narrow" w:hAnsi="Arial Narrow" w:cs="Tahoma"/>
          <w:sz w:val="22"/>
          <w:szCs w:val="22"/>
        </w:rPr>
        <w:tab/>
        <w:t>Vzdolž predvidene dostopne ceste do parkirišča je predvidena izvedba povezave nove transformatorske postaje z obstoječim SN vodom</w:t>
      </w:r>
      <w:r w:rsidR="004A5334">
        <w:rPr>
          <w:rFonts w:ascii="Arial Narrow" w:hAnsi="Arial Narrow" w:cs="Tahoma"/>
          <w:sz w:val="22"/>
          <w:szCs w:val="22"/>
        </w:rPr>
        <w:t>, ki ni predmet tega projekta</w:t>
      </w:r>
      <w:r>
        <w:rPr>
          <w:rFonts w:ascii="Arial Narrow" w:hAnsi="Arial Narrow" w:cs="Tahoma"/>
          <w:sz w:val="22"/>
          <w:szCs w:val="22"/>
        </w:rPr>
        <w:t xml:space="preserve"> (po DNZO dokumentaciji EKK in transformatorske postaje št. 331190198 Elea iC</w:t>
      </w:r>
      <w:r w:rsidR="004A5334">
        <w:rPr>
          <w:rFonts w:ascii="Arial Narrow" w:hAnsi="Arial Narrow" w:cs="Tahoma"/>
          <w:sz w:val="22"/>
          <w:szCs w:val="22"/>
        </w:rPr>
        <w:t>, investitor Elektro Ljubljana d.d.</w:t>
      </w:r>
      <w:r>
        <w:rPr>
          <w:rFonts w:ascii="Arial Narrow" w:hAnsi="Arial Narrow" w:cs="Tahoma"/>
          <w:sz w:val="22"/>
          <w:szCs w:val="22"/>
        </w:rPr>
        <w:t>). Predvidena je obbetonirana elektro kanalizacija s 6 cevmi premera 160 mm ter 2 PEHD cevmi premera 50 mm (zunanje dimenzije obbetoniranja znašajo 55 x 74 cm)</w:t>
      </w:r>
      <w:r w:rsidR="009F09B0">
        <w:rPr>
          <w:rFonts w:ascii="Arial Narrow" w:hAnsi="Arial Narrow" w:cs="Tahoma"/>
          <w:sz w:val="22"/>
          <w:szCs w:val="22"/>
        </w:rPr>
        <w:t xml:space="preserve"> s temenom na minimalni globini 1,00 m pod predvideno koto vozišča</w:t>
      </w:r>
      <w:r>
        <w:rPr>
          <w:rFonts w:ascii="Arial Narrow" w:hAnsi="Arial Narrow" w:cs="Tahoma"/>
          <w:sz w:val="22"/>
          <w:szCs w:val="22"/>
        </w:rPr>
        <w:t>.</w:t>
      </w:r>
    </w:p>
    <w:p w14:paraId="3A98C1EC" w14:textId="77777777" w:rsidR="008E15CA" w:rsidRDefault="008E15CA" w:rsidP="002F096E">
      <w:pPr>
        <w:autoSpaceDE w:val="0"/>
        <w:autoSpaceDN w:val="0"/>
        <w:adjustRightInd w:val="0"/>
        <w:rPr>
          <w:rFonts w:ascii="Arial Narrow" w:hAnsi="Arial Narrow" w:cs="Tahoma"/>
          <w:sz w:val="22"/>
          <w:szCs w:val="22"/>
        </w:rPr>
      </w:pPr>
    </w:p>
    <w:p w14:paraId="5162A7B8" w14:textId="77777777" w:rsidR="00021FDE" w:rsidRDefault="00021FDE" w:rsidP="00B2159C">
      <w:pPr>
        <w:outlineLvl w:val="0"/>
        <w:rPr>
          <w:rFonts w:ascii="Arial Narrow" w:hAnsi="Arial Narrow" w:cs="Arial"/>
          <w:b/>
          <w:sz w:val="28"/>
          <w:szCs w:val="28"/>
          <w:u w:val="single"/>
        </w:rPr>
      </w:pPr>
    </w:p>
    <w:p w14:paraId="50C910CA" w14:textId="77777777" w:rsidR="00D3196E" w:rsidRPr="00D3196E" w:rsidRDefault="00D3196E" w:rsidP="00D3196E">
      <w:pPr>
        <w:rPr>
          <w:rFonts w:ascii="Arial Narrow" w:hAnsi="Arial Narrow" w:cs="Calibri"/>
          <w:b/>
          <w:i/>
          <w:sz w:val="28"/>
          <w:szCs w:val="28"/>
          <w:u w:val="single"/>
        </w:rPr>
      </w:pPr>
      <w:r>
        <w:rPr>
          <w:rFonts w:ascii="Arial Narrow" w:hAnsi="Arial Narrow" w:cs="Calibri"/>
          <w:b/>
          <w:i/>
          <w:sz w:val="28"/>
          <w:szCs w:val="28"/>
          <w:u w:val="single"/>
        </w:rPr>
        <w:br w:type="page"/>
      </w:r>
      <w:r w:rsidRPr="00D3196E">
        <w:rPr>
          <w:rFonts w:ascii="Arial Narrow" w:hAnsi="Arial Narrow" w:cs="Calibri"/>
          <w:b/>
          <w:i/>
          <w:sz w:val="28"/>
          <w:szCs w:val="28"/>
          <w:u w:val="single"/>
        </w:rPr>
        <w:lastRenderedPageBreak/>
        <w:t>T.1.9</w:t>
      </w:r>
      <w:r w:rsidRPr="00D3196E">
        <w:rPr>
          <w:rFonts w:ascii="Arial Narrow" w:hAnsi="Arial Narrow" w:cs="Calibri"/>
          <w:b/>
          <w:i/>
          <w:sz w:val="28"/>
          <w:szCs w:val="28"/>
          <w:u w:val="single"/>
        </w:rPr>
        <w:tab/>
      </w:r>
      <w:r w:rsidRPr="00D3196E">
        <w:rPr>
          <w:rFonts w:ascii="Arial Narrow" w:hAnsi="Arial Narrow" w:cs="Calibri"/>
          <w:b/>
          <w:i/>
          <w:sz w:val="28"/>
          <w:szCs w:val="28"/>
          <w:u w:val="single"/>
        </w:rPr>
        <w:tab/>
        <w:t>PROMETNA OPREMA IN SIGNALIZACIJA</w:t>
      </w:r>
    </w:p>
    <w:p w14:paraId="4C95F225" w14:textId="77777777" w:rsidR="00D3196E" w:rsidRPr="00D3196E" w:rsidRDefault="00D3196E" w:rsidP="00D3196E">
      <w:pPr>
        <w:rPr>
          <w:rFonts w:ascii="Arial Narrow" w:hAnsi="Arial Narrow"/>
          <w:sz w:val="22"/>
          <w:szCs w:val="22"/>
        </w:rPr>
      </w:pPr>
    </w:p>
    <w:p w14:paraId="2F774A56"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Postavitev prometne opreme in prometne signalizacije obsega:</w:t>
      </w:r>
    </w:p>
    <w:p w14:paraId="0E6B975E" w14:textId="77777777" w:rsidR="00D3196E" w:rsidRPr="00D3196E" w:rsidRDefault="00D3196E" w:rsidP="00D3196E">
      <w:pPr>
        <w:autoSpaceDE w:val="0"/>
        <w:autoSpaceDN w:val="0"/>
        <w:adjustRightInd w:val="0"/>
        <w:rPr>
          <w:rFonts w:ascii="Arial Narrow" w:hAnsi="Arial Narrow" w:cs="Calibri"/>
          <w:sz w:val="22"/>
          <w:szCs w:val="22"/>
        </w:rPr>
      </w:pPr>
    </w:p>
    <w:p w14:paraId="509AA79F" w14:textId="77777777"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Pokončna – vertikalna prometna signalizacija (prometni znaki),</w:t>
      </w:r>
    </w:p>
    <w:p w14:paraId="581D5A9F" w14:textId="77777777"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Horizontalna prometna signalizacija (označbe na vozišču),</w:t>
      </w:r>
    </w:p>
    <w:p w14:paraId="792A7A1F" w14:textId="77777777"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za vodenje prometa,</w:t>
      </w:r>
    </w:p>
    <w:p w14:paraId="6D9BFAD5" w14:textId="77777777"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za zavarovanje prometa,</w:t>
      </w:r>
    </w:p>
    <w:p w14:paraId="13F2BC16" w14:textId="77777777" w:rsidR="00D3196E" w:rsidRPr="00D3196E" w:rsidRDefault="00D3196E" w:rsidP="00EB0EE9">
      <w:pPr>
        <w:numPr>
          <w:ilvl w:val="0"/>
          <w:numId w:val="9"/>
        </w:numPr>
        <w:autoSpaceDE w:val="0"/>
        <w:autoSpaceDN w:val="0"/>
        <w:adjustRightInd w:val="0"/>
        <w:rPr>
          <w:rFonts w:ascii="Arial Narrow" w:hAnsi="Arial Narrow" w:cs="Calibri"/>
          <w:sz w:val="22"/>
          <w:szCs w:val="22"/>
        </w:rPr>
      </w:pPr>
      <w:r w:rsidRPr="00D3196E">
        <w:rPr>
          <w:rFonts w:ascii="Arial Narrow" w:hAnsi="Arial Narrow" w:cs="Calibri"/>
          <w:sz w:val="22"/>
          <w:szCs w:val="22"/>
        </w:rPr>
        <w:t>Oprema cest za zimsko službo,</w:t>
      </w:r>
    </w:p>
    <w:p w14:paraId="62265176" w14:textId="77777777" w:rsidR="00D3196E" w:rsidRPr="00D3196E" w:rsidRDefault="00D3196E" w:rsidP="00EB0EE9">
      <w:pPr>
        <w:numPr>
          <w:ilvl w:val="0"/>
          <w:numId w:val="9"/>
        </w:numPr>
        <w:autoSpaceDE w:val="0"/>
        <w:autoSpaceDN w:val="0"/>
        <w:adjustRightInd w:val="0"/>
        <w:jc w:val="both"/>
        <w:rPr>
          <w:rFonts w:ascii="Arial Narrow" w:hAnsi="Arial Narrow" w:cs="Calibri"/>
          <w:sz w:val="22"/>
          <w:szCs w:val="22"/>
        </w:rPr>
      </w:pPr>
      <w:r w:rsidRPr="00D3196E">
        <w:rPr>
          <w:rFonts w:ascii="Arial Narrow" w:hAnsi="Arial Narrow" w:cs="Calibri"/>
          <w:sz w:val="22"/>
          <w:szCs w:val="22"/>
        </w:rPr>
        <w:t>Druga prometna oprema cest.</w:t>
      </w:r>
    </w:p>
    <w:p w14:paraId="731001EB" w14:textId="77777777" w:rsidR="00D3196E" w:rsidRPr="00D3196E" w:rsidRDefault="00D3196E" w:rsidP="00D3196E">
      <w:pPr>
        <w:autoSpaceDE w:val="0"/>
        <w:autoSpaceDN w:val="0"/>
        <w:adjustRightInd w:val="0"/>
        <w:rPr>
          <w:rFonts w:ascii="Arial Narrow" w:hAnsi="Arial Narrow" w:cs="Calibri"/>
          <w:sz w:val="22"/>
          <w:szCs w:val="22"/>
        </w:rPr>
      </w:pPr>
    </w:p>
    <w:p w14:paraId="48267D58" w14:textId="77777777" w:rsidR="00D3196E" w:rsidRPr="00D3196E" w:rsidRDefault="00D3196E" w:rsidP="00D3196E">
      <w:pPr>
        <w:autoSpaceDE w:val="0"/>
        <w:autoSpaceDN w:val="0"/>
        <w:adjustRightInd w:val="0"/>
        <w:rPr>
          <w:rFonts w:ascii="Arial Narrow" w:hAnsi="Arial Narrow" w:cs="Tahoma"/>
          <w:sz w:val="22"/>
          <w:szCs w:val="22"/>
        </w:rPr>
      </w:pPr>
      <w:r w:rsidRPr="00D3196E">
        <w:rPr>
          <w:rFonts w:ascii="Arial Narrow" w:hAnsi="Arial Narrow" w:cs="Calibri"/>
          <w:sz w:val="22"/>
          <w:szCs w:val="22"/>
        </w:rPr>
        <w:t xml:space="preserve">Prometna ureditev je prikazana v situaciji prometne ureditve, ki se nahaja v grafičnem delu projektne dokumentacije. </w:t>
      </w:r>
    </w:p>
    <w:p w14:paraId="07A3853E" w14:textId="77777777" w:rsidR="00D3196E" w:rsidRPr="00D3196E" w:rsidRDefault="00D3196E" w:rsidP="00D3196E">
      <w:pPr>
        <w:rPr>
          <w:rFonts w:ascii="Arial Narrow" w:hAnsi="Arial Narrow"/>
          <w:sz w:val="22"/>
          <w:szCs w:val="22"/>
        </w:rPr>
      </w:pPr>
    </w:p>
    <w:p w14:paraId="273B610F"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POKONČNA – VERTIKALNA OPREMA CEST (</w:t>
      </w:r>
      <w:r w:rsidRPr="00D3196E">
        <w:rPr>
          <w:rFonts w:ascii="Arial Narrow" w:hAnsi="Arial Narrow" w:cs="Calibri"/>
          <w:i/>
          <w:sz w:val="22"/>
          <w:szCs w:val="22"/>
          <w:u w:val="single"/>
        </w:rPr>
        <w:t>VERTIKALNA PROMETNA SIGNALIZACIJA</w:t>
      </w:r>
      <w:r w:rsidRPr="00D3196E">
        <w:rPr>
          <w:rFonts w:ascii="Arial Narrow" w:hAnsi="Arial Narrow" w:cs="Calibri"/>
          <w:sz w:val="22"/>
          <w:szCs w:val="22"/>
        </w:rPr>
        <w:t>)</w:t>
      </w:r>
    </w:p>
    <w:p w14:paraId="2C074581" w14:textId="77777777" w:rsidR="00D3196E" w:rsidRPr="00D3196E" w:rsidRDefault="00D3196E" w:rsidP="00D3196E">
      <w:pPr>
        <w:autoSpaceDE w:val="0"/>
        <w:autoSpaceDN w:val="0"/>
        <w:adjustRightInd w:val="0"/>
        <w:rPr>
          <w:rFonts w:ascii="Arial Narrow" w:hAnsi="Arial Narrow" w:cs="Calibri"/>
          <w:sz w:val="22"/>
          <w:szCs w:val="22"/>
        </w:rPr>
      </w:pPr>
    </w:p>
    <w:p w14:paraId="2E024386"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 xml:space="preserve">Pri določitvi dimenzij prometnih znakov, je potrebno upoštevati Pravilnik o prometni signalizaciji in opremi na javnih cestah (Ur. l .RS, št. </w:t>
      </w:r>
      <w:r>
        <w:rPr>
          <w:rFonts w:ascii="Arial Narrow" w:hAnsi="Arial Narrow" w:cs="Calibri"/>
          <w:sz w:val="22"/>
          <w:szCs w:val="22"/>
        </w:rPr>
        <w:t>99</w:t>
      </w:r>
      <w:r w:rsidRPr="00D3196E">
        <w:rPr>
          <w:rFonts w:ascii="Arial Narrow" w:hAnsi="Arial Narrow" w:cs="Calibri"/>
          <w:sz w:val="22"/>
          <w:szCs w:val="22"/>
        </w:rPr>
        <w:t>/20</w:t>
      </w:r>
      <w:r>
        <w:rPr>
          <w:rFonts w:ascii="Arial Narrow" w:hAnsi="Arial Narrow" w:cs="Calibri"/>
          <w:sz w:val="22"/>
          <w:szCs w:val="22"/>
        </w:rPr>
        <w:t>15</w:t>
      </w:r>
      <w:r w:rsidRPr="00D3196E">
        <w:rPr>
          <w:rFonts w:ascii="Arial Narrow" w:hAnsi="Arial Narrow" w:cs="Calibri"/>
          <w:sz w:val="22"/>
          <w:szCs w:val="22"/>
        </w:rPr>
        <w:t xml:space="preserve">). </w:t>
      </w:r>
    </w:p>
    <w:p w14:paraId="27E54778" w14:textId="77777777" w:rsidR="00D3196E" w:rsidRPr="00D3196E" w:rsidRDefault="00D3196E" w:rsidP="00D3196E">
      <w:pPr>
        <w:autoSpaceDE w:val="0"/>
        <w:autoSpaceDN w:val="0"/>
        <w:adjustRightInd w:val="0"/>
        <w:rPr>
          <w:rFonts w:ascii="Arial Narrow" w:hAnsi="Arial Narrow" w:cs="Calibri"/>
          <w:sz w:val="22"/>
          <w:szCs w:val="22"/>
        </w:rPr>
      </w:pPr>
    </w:p>
    <w:p w14:paraId="21F38DA1" w14:textId="77777777" w:rsidR="00D3196E" w:rsidRPr="00D3196E" w:rsidRDefault="00D3196E" w:rsidP="00D3196E">
      <w:pPr>
        <w:autoSpaceDE w:val="0"/>
        <w:autoSpaceDN w:val="0"/>
        <w:adjustRightInd w:val="0"/>
        <w:rPr>
          <w:rFonts w:ascii="Arial Narrow" w:hAnsi="Arial Narrow" w:cs="Arial"/>
          <w:sz w:val="22"/>
          <w:szCs w:val="22"/>
        </w:rPr>
      </w:pPr>
      <w:r w:rsidRPr="00D3196E">
        <w:rPr>
          <w:rFonts w:ascii="Arial Narrow" w:hAnsi="Arial Narrow" w:cs="Arial"/>
          <w:sz w:val="22"/>
          <w:szCs w:val="22"/>
        </w:rPr>
        <w:t>Vsi prometni znaki naj bodo izdelani iz aluminijaste pločevine in na robovih ojačeni. Kontrast retrofleksije je RA1 oz. RA2, skladno z veljavnim pravilnikom o  prometni signalizaciji.</w:t>
      </w:r>
    </w:p>
    <w:p w14:paraId="178D1476" w14:textId="77777777" w:rsidR="00D3196E" w:rsidRPr="00D3196E" w:rsidRDefault="00D3196E" w:rsidP="00D3196E">
      <w:pPr>
        <w:pStyle w:val="Odstavekseznama1"/>
        <w:ind w:left="0"/>
        <w:jc w:val="both"/>
        <w:rPr>
          <w:rFonts w:ascii="Arial Narrow" w:hAnsi="Arial Narrow" w:cs="Arial"/>
          <w:lang w:val="sl-SI"/>
        </w:rPr>
      </w:pPr>
      <w:r w:rsidRPr="00D3196E">
        <w:rPr>
          <w:rFonts w:ascii="Arial Narrow" w:hAnsi="Arial Narrow" w:cs="Arial"/>
          <w:lang w:val="sl-SI"/>
        </w:rPr>
        <w:t>Življenjska doba znakov mora znašati najmanj 5 let od dneva postavitve oz. 7 let od dneva proizvodnje za folijo klase I in 10 let od dneva proizvodnje za folijo klase II.</w:t>
      </w:r>
    </w:p>
    <w:p w14:paraId="1A56A479" w14:textId="77777777" w:rsidR="00D3196E" w:rsidRPr="00D3196E" w:rsidRDefault="00D3196E" w:rsidP="00D3196E">
      <w:pPr>
        <w:pStyle w:val="Odstavekseznama1"/>
        <w:ind w:left="0"/>
        <w:jc w:val="both"/>
        <w:rPr>
          <w:rFonts w:ascii="Arial Narrow" w:hAnsi="Arial Narrow" w:cs="Calibri"/>
          <w:lang w:val="sl-SI" w:eastAsia="sl-SI"/>
        </w:rPr>
      </w:pPr>
      <w:r w:rsidRPr="00D3196E">
        <w:rPr>
          <w:rFonts w:ascii="Arial Narrow" w:hAnsi="Arial Narrow" w:cs="Calibri"/>
          <w:lang w:val="sl-SI" w:eastAsia="sl-SI"/>
        </w:rPr>
        <w:t>Barva ozadja prometnih znakov kot tudi elementov za pritrjevanje, mora biti siva, brez sijaja (bleska). Za vse znake, nosilna ogrodja in konstrukcije, mora biti zagotovljena nosilnost pri obremenitvi z vetrom v III. coni vetra in obremenitvi s snegom.</w:t>
      </w:r>
    </w:p>
    <w:p w14:paraId="08F072E1" w14:textId="77777777" w:rsidR="005300F6" w:rsidRPr="00D3196E" w:rsidRDefault="00D3196E" w:rsidP="005300F6">
      <w:pPr>
        <w:pStyle w:val="Odstavekseznama1"/>
        <w:ind w:left="0"/>
        <w:jc w:val="both"/>
        <w:rPr>
          <w:rFonts w:ascii="Arial Narrow" w:hAnsi="Arial Narrow" w:cs="Arial"/>
          <w:lang w:val="sl-SI"/>
        </w:rPr>
      </w:pPr>
      <w:r w:rsidRPr="00D3196E">
        <w:rPr>
          <w:rFonts w:ascii="Arial Narrow" w:hAnsi="Arial Narrow" w:cs="Arial"/>
          <w:lang w:val="sl-SI"/>
        </w:rPr>
        <w:t>Postavitev prometnih znakov je v prečnem prerezu je razvidna v detajlu. Najbližji rob znaka je oddaljen od zunanjega roba asfalta za 0.</w:t>
      </w:r>
      <w:r w:rsidR="005300F6">
        <w:rPr>
          <w:rFonts w:ascii="Arial Narrow" w:hAnsi="Arial Narrow" w:cs="Arial"/>
          <w:lang w:val="sl-SI"/>
        </w:rPr>
        <w:t>50</w:t>
      </w:r>
      <w:r w:rsidRPr="00D3196E">
        <w:rPr>
          <w:rFonts w:ascii="Arial Narrow" w:hAnsi="Arial Narrow" w:cs="Arial"/>
          <w:lang w:val="sl-SI"/>
        </w:rPr>
        <w:t xml:space="preserve"> m</w:t>
      </w:r>
      <w:r w:rsidR="005300F6">
        <w:rPr>
          <w:rFonts w:ascii="Arial Narrow" w:hAnsi="Arial Narrow" w:cs="Arial"/>
          <w:lang w:val="sl-SI"/>
        </w:rPr>
        <w:t>,</w:t>
      </w:r>
      <w:r w:rsidR="005300F6" w:rsidRPr="005300F6">
        <w:rPr>
          <w:rFonts w:ascii="Arial Narrow" w:hAnsi="Arial Narrow" w:cs="Arial"/>
          <w:lang w:val="sl-SI"/>
        </w:rPr>
        <w:t xml:space="preserve"> </w:t>
      </w:r>
      <w:r w:rsidR="005300F6">
        <w:rPr>
          <w:rFonts w:ascii="Arial Narrow" w:hAnsi="Arial Narrow" w:cs="Arial"/>
          <w:lang w:val="sl-SI"/>
        </w:rPr>
        <w:t>s</w:t>
      </w:r>
      <w:r w:rsidR="005300F6" w:rsidRPr="00D3196E">
        <w:rPr>
          <w:rFonts w:ascii="Arial Narrow" w:hAnsi="Arial Narrow" w:cs="Arial"/>
          <w:lang w:val="sl-SI"/>
        </w:rPr>
        <w:t>podnji rob prometnih znakov je na višini 1.50 m od višine roba asfalta v primeru znakov, kjer ni prisotnih pešcev in na višini 2.25 m, kjer so.</w:t>
      </w:r>
    </w:p>
    <w:p w14:paraId="0B73C8B4" w14:textId="77777777" w:rsidR="005300F6" w:rsidRPr="005300F6" w:rsidRDefault="005300F6" w:rsidP="005300F6">
      <w:pPr>
        <w:pStyle w:val="Odstavekseznama1"/>
        <w:ind w:left="0"/>
        <w:jc w:val="both"/>
        <w:rPr>
          <w:rFonts w:ascii="Arial Narrow" w:hAnsi="Arial Narrow" w:cs="Calibri"/>
          <w:lang w:val="sl-SI" w:eastAsia="sl-SI"/>
        </w:rPr>
      </w:pPr>
    </w:p>
    <w:p w14:paraId="73E7663F" w14:textId="190AF37B" w:rsidR="00D3196E" w:rsidRPr="005300F6" w:rsidRDefault="00D3196E" w:rsidP="005300F6">
      <w:pPr>
        <w:pStyle w:val="Odstavekseznama1"/>
        <w:ind w:left="0"/>
        <w:jc w:val="both"/>
        <w:rPr>
          <w:rFonts w:ascii="Arial Narrow" w:hAnsi="Arial Narrow" w:cs="Calibri"/>
          <w:lang w:val="sl-SI"/>
        </w:rPr>
      </w:pPr>
      <w:r w:rsidRPr="005300F6">
        <w:rPr>
          <w:rFonts w:ascii="Arial Narrow" w:hAnsi="Arial Narrow" w:cs="Calibri"/>
          <w:lang w:val="sl-SI" w:eastAsia="sl-SI"/>
        </w:rPr>
        <w:t>Nosilne konstrukcije (fi 6</w:t>
      </w:r>
      <w:r w:rsidR="00342F34">
        <w:rPr>
          <w:rFonts w:ascii="Arial Narrow" w:hAnsi="Arial Narrow" w:cs="Calibri"/>
          <w:lang w:val="sl-SI" w:eastAsia="sl-SI"/>
        </w:rPr>
        <w:t>0</w:t>
      </w:r>
      <w:r w:rsidRPr="005300F6">
        <w:rPr>
          <w:rFonts w:ascii="Arial Narrow" w:hAnsi="Arial Narrow" w:cs="Calibri"/>
          <w:lang w:val="sl-SI" w:eastAsia="sl-SI"/>
        </w:rPr>
        <w:t xml:space="preserve"> mm) so izdelane iz jekla in zaščitene proti koroziji s postopkom vročega cinkanja. </w:t>
      </w:r>
      <w:r w:rsidR="00342F34">
        <w:rPr>
          <w:rFonts w:ascii="Arial Narrow" w:hAnsi="Arial Narrow" w:cs="Calibri"/>
          <w:lang w:val="sl-SI"/>
        </w:rPr>
        <w:t>P</w:t>
      </w:r>
      <w:r w:rsidRPr="005300F6">
        <w:rPr>
          <w:rFonts w:ascii="Arial Narrow" w:hAnsi="Arial Narrow" w:cs="Calibri"/>
          <w:lang w:val="sl-SI"/>
        </w:rPr>
        <w:t xml:space="preserve">rometni znaki so utemeljeni v bet. cevi fi 30 cm, globine minimalno 80 cm, </w:t>
      </w:r>
      <w:r w:rsidR="00342F34">
        <w:rPr>
          <w:rFonts w:ascii="Arial Narrow" w:hAnsi="Arial Narrow" w:cs="Calibri"/>
          <w:lang w:val="sl-SI"/>
        </w:rPr>
        <w:t xml:space="preserve">zaliti z betonom </w:t>
      </w:r>
      <w:r w:rsidRPr="005300F6">
        <w:rPr>
          <w:rFonts w:ascii="Arial Narrow" w:hAnsi="Arial Narrow" w:cs="Calibri"/>
          <w:lang w:val="sl-SI"/>
        </w:rPr>
        <w:t>C 12/15</w:t>
      </w:r>
      <w:r w:rsidR="00342F34">
        <w:rPr>
          <w:rFonts w:ascii="Arial Narrow" w:hAnsi="Arial Narrow" w:cs="Calibri"/>
          <w:lang w:val="sl-SI"/>
        </w:rPr>
        <w:t xml:space="preserve"> ali pritrjeni s koreninskim količkom.</w:t>
      </w:r>
      <w:r w:rsidR="005300F6" w:rsidRPr="005300F6">
        <w:rPr>
          <w:rFonts w:ascii="Arial Narrow" w:hAnsi="Arial Narrow" w:cs="Calibri"/>
          <w:lang w:val="sl-SI"/>
        </w:rPr>
        <w:t xml:space="preserve"> </w:t>
      </w:r>
    </w:p>
    <w:p w14:paraId="0F4A7C52" w14:textId="77777777" w:rsidR="00D3196E" w:rsidRPr="00D3196E" w:rsidRDefault="00D3196E" w:rsidP="00D3196E">
      <w:pPr>
        <w:ind w:right="1"/>
        <w:rPr>
          <w:rFonts w:ascii="Arial Narrow" w:hAnsi="Arial Narrow" w:cs="Calibri"/>
        </w:rPr>
      </w:pPr>
    </w:p>
    <w:p w14:paraId="37900BF7"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Parametri za postavitev vertikalne prometne signalizacije v območju obdelave so :</w:t>
      </w:r>
    </w:p>
    <w:p w14:paraId="2C27C2B9" w14:textId="77777777" w:rsidR="00D3196E" w:rsidRPr="00D3196E" w:rsidRDefault="00D3196E" w:rsidP="00D3196E">
      <w:pPr>
        <w:autoSpaceDE w:val="0"/>
        <w:autoSpaceDN w:val="0"/>
        <w:adjustRightInd w:val="0"/>
        <w:rPr>
          <w:rFonts w:ascii="Arial Narrow" w:hAnsi="Arial Narrow" w:cs="Calibri"/>
          <w:sz w:val="22"/>
          <w:szCs w:val="22"/>
        </w:rPr>
      </w:pPr>
    </w:p>
    <w:p w14:paraId="0C65EB55" w14:textId="77777777"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nevarnost</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90 cm</w:t>
      </w:r>
    </w:p>
    <w:p w14:paraId="3D01D13A" w14:textId="77777777"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izrecne odredbe</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60 cm</w:t>
      </w:r>
    </w:p>
    <w:p w14:paraId="09C48480" w14:textId="77777777"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obvestila (okrogli, kvadratni)</w:t>
      </w:r>
      <w:r w:rsidRPr="00D3196E">
        <w:rPr>
          <w:rFonts w:ascii="Arial Narrow" w:hAnsi="Arial Narrow" w:cs="Calibri"/>
          <w:b/>
          <w:i/>
          <w:sz w:val="22"/>
          <w:szCs w:val="22"/>
        </w:rPr>
        <w:tab/>
      </w:r>
      <w:r w:rsidRPr="00D3196E">
        <w:rPr>
          <w:rFonts w:ascii="Arial Narrow" w:hAnsi="Arial Narrow" w:cs="Calibri"/>
          <w:b/>
          <w:i/>
          <w:sz w:val="22"/>
          <w:szCs w:val="22"/>
        </w:rPr>
        <w:tab/>
        <w:t>60 cm</w:t>
      </w:r>
    </w:p>
    <w:p w14:paraId="531BE197" w14:textId="77777777"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znaki za obvestila (pravokotni)</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t>90x135 cm</w:t>
      </w:r>
    </w:p>
    <w:p w14:paraId="6FAA3572" w14:textId="77777777" w:rsidR="00D3196E" w:rsidRPr="00D3196E" w:rsidRDefault="00D3196E" w:rsidP="00EB0EE9">
      <w:pPr>
        <w:numPr>
          <w:ilvl w:val="0"/>
          <w:numId w:val="9"/>
        </w:numPr>
        <w:autoSpaceDE w:val="0"/>
        <w:autoSpaceDN w:val="0"/>
        <w:adjustRightInd w:val="0"/>
        <w:jc w:val="both"/>
        <w:rPr>
          <w:rFonts w:ascii="Arial Narrow" w:hAnsi="Arial Narrow" w:cs="Calibri"/>
          <w:b/>
          <w:i/>
          <w:sz w:val="22"/>
          <w:szCs w:val="22"/>
        </w:rPr>
      </w:pPr>
      <w:r w:rsidRPr="00D3196E">
        <w:rPr>
          <w:rFonts w:ascii="Arial Narrow" w:hAnsi="Arial Narrow" w:cs="Calibri"/>
          <w:b/>
          <w:i/>
          <w:sz w:val="22"/>
          <w:szCs w:val="22"/>
        </w:rPr>
        <w:t>dopolnilne table</w:t>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Pr="00D3196E">
        <w:rPr>
          <w:rFonts w:ascii="Arial Narrow" w:hAnsi="Arial Narrow" w:cs="Calibri"/>
          <w:b/>
          <w:i/>
          <w:sz w:val="22"/>
          <w:szCs w:val="22"/>
        </w:rPr>
        <w:tab/>
      </w:r>
      <w:r w:rsidR="005300F6">
        <w:rPr>
          <w:rFonts w:ascii="Arial Narrow" w:hAnsi="Arial Narrow" w:cs="Calibri"/>
          <w:b/>
          <w:i/>
          <w:sz w:val="22"/>
          <w:szCs w:val="22"/>
        </w:rPr>
        <w:tab/>
      </w:r>
      <w:r w:rsidRPr="00D3196E">
        <w:rPr>
          <w:rFonts w:ascii="Arial Narrow" w:hAnsi="Arial Narrow" w:cs="Calibri"/>
          <w:b/>
          <w:i/>
          <w:sz w:val="22"/>
          <w:szCs w:val="22"/>
        </w:rPr>
        <w:t>ne sme biti ožja od dveh tretjin in širša od</w:t>
      </w:r>
    </w:p>
    <w:p w14:paraId="6FD13D37" w14:textId="77777777" w:rsidR="00D3196E" w:rsidRPr="00D3196E" w:rsidRDefault="00D3196E" w:rsidP="00D3196E">
      <w:pPr>
        <w:autoSpaceDE w:val="0"/>
        <w:autoSpaceDN w:val="0"/>
        <w:adjustRightInd w:val="0"/>
        <w:ind w:left="4950"/>
        <w:rPr>
          <w:rFonts w:ascii="Arial Narrow" w:hAnsi="Arial Narrow" w:cs="Calibri"/>
          <w:b/>
          <w:i/>
          <w:sz w:val="22"/>
          <w:szCs w:val="22"/>
        </w:rPr>
      </w:pPr>
      <w:r w:rsidRPr="00D3196E">
        <w:rPr>
          <w:rFonts w:ascii="Arial Narrow" w:hAnsi="Arial Narrow" w:cs="Calibri"/>
          <w:b/>
          <w:i/>
          <w:sz w:val="22"/>
          <w:szCs w:val="22"/>
        </w:rPr>
        <w:t xml:space="preserve">stranice/premera znaka pod katerega je postavljena </w:t>
      </w:r>
    </w:p>
    <w:p w14:paraId="492648E9" w14:textId="77777777" w:rsidR="00D3196E" w:rsidRPr="00D3196E" w:rsidRDefault="00D3196E" w:rsidP="00D3196E">
      <w:pPr>
        <w:autoSpaceDE w:val="0"/>
        <w:autoSpaceDN w:val="0"/>
        <w:adjustRightInd w:val="0"/>
        <w:rPr>
          <w:rFonts w:ascii="Arial Narrow" w:hAnsi="Arial Narrow" w:cs="Calibri"/>
          <w:sz w:val="22"/>
          <w:szCs w:val="22"/>
        </w:rPr>
      </w:pPr>
    </w:p>
    <w:p w14:paraId="5CC7FC11"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Na območju obdelave so predvideni prometni znaki kot je prikazano v situacijah prometne ureditve in opreme skladno z veljavnim pravilnikom (Pravilnik o prometni signalizaciji in prometni opremi na javnih cesta, oktober 2006).</w:t>
      </w:r>
    </w:p>
    <w:p w14:paraId="7F1E07D1"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sz w:val="22"/>
          <w:szCs w:val="22"/>
        </w:rPr>
        <w:br w:type="page"/>
      </w:r>
      <w:r w:rsidRPr="00D3196E">
        <w:rPr>
          <w:rFonts w:ascii="Arial Narrow" w:hAnsi="Arial Narrow" w:cs="Calibri"/>
          <w:sz w:val="22"/>
          <w:szCs w:val="22"/>
        </w:rPr>
        <w:lastRenderedPageBreak/>
        <w:t>OZNAČBE NA VOZIŠČU (</w:t>
      </w:r>
      <w:r w:rsidRPr="00D3196E">
        <w:rPr>
          <w:rFonts w:ascii="Arial Narrow" w:hAnsi="Arial Narrow" w:cs="Calibri"/>
          <w:i/>
          <w:sz w:val="22"/>
          <w:szCs w:val="22"/>
          <w:u w:val="single"/>
        </w:rPr>
        <w:t>HORIZONTALNA PROMETNA SIGNALIZACIJA</w:t>
      </w:r>
      <w:r w:rsidRPr="00D3196E">
        <w:rPr>
          <w:rFonts w:ascii="Arial Narrow" w:hAnsi="Arial Narrow" w:cs="Calibri"/>
          <w:sz w:val="22"/>
          <w:szCs w:val="22"/>
        </w:rPr>
        <w:t>)</w:t>
      </w:r>
    </w:p>
    <w:p w14:paraId="3E1ECF7E" w14:textId="77777777" w:rsidR="005300F6" w:rsidRDefault="005300F6" w:rsidP="00D3196E">
      <w:pPr>
        <w:autoSpaceDE w:val="0"/>
        <w:autoSpaceDN w:val="0"/>
        <w:adjustRightInd w:val="0"/>
        <w:rPr>
          <w:rFonts w:ascii="Arial Narrow" w:hAnsi="Arial Narrow" w:cs="Calibri"/>
          <w:sz w:val="22"/>
          <w:szCs w:val="22"/>
        </w:rPr>
      </w:pPr>
    </w:p>
    <w:p w14:paraId="3F0AE446" w14:textId="77777777" w:rsidR="00D3196E" w:rsidRDefault="005300F6" w:rsidP="005300F6">
      <w:pPr>
        <w:autoSpaceDE w:val="0"/>
        <w:autoSpaceDN w:val="0"/>
        <w:adjustRightInd w:val="0"/>
        <w:jc w:val="both"/>
        <w:rPr>
          <w:rFonts w:ascii="Arial Narrow" w:hAnsi="Arial Narrow" w:cs="Calibri"/>
          <w:sz w:val="22"/>
          <w:szCs w:val="22"/>
        </w:rPr>
      </w:pPr>
      <w:r>
        <w:rPr>
          <w:rFonts w:ascii="Arial Narrow" w:hAnsi="Arial Narrow" w:cs="Calibri"/>
          <w:sz w:val="22"/>
          <w:szCs w:val="22"/>
        </w:rPr>
        <w:t>Lastnosti materialov za horizontalne označbe morajo ustrezati določbam standarda SIST EN 1436+A1. Višina označbe je lahko največ 8 mm nad ravnino cestišča oz. prometne površine, globina pa največ 15 mm pod ravnino cestišča.</w:t>
      </w:r>
    </w:p>
    <w:p w14:paraId="1FE4208E" w14:textId="77777777" w:rsidR="005300F6" w:rsidRPr="00D3196E" w:rsidRDefault="005300F6" w:rsidP="00D3196E">
      <w:pPr>
        <w:autoSpaceDE w:val="0"/>
        <w:autoSpaceDN w:val="0"/>
        <w:adjustRightInd w:val="0"/>
        <w:rPr>
          <w:rFonts w:ascii="Arial Narrow" w:hAnsi="Arial Narrow" w:cs="Calibri"/>
          <w:sz w:val="22"/>
          <w:szCs w:val="22"/>
        </w:rPr>
      </w:pPr>
    </w:p>
    <w:p w14:paraId="0DC1BA3C" w14:textId="77777777" w:rsidR="00D3196E" w:rsidRPr="00D3196E" w:rsidRDefault="00D3196E" w:rsidP="00D3196E">
      <w:pPr>
        <w:rPr>
          <w:rFonts w:ascii="Arial Narrow" w:hAnsi="Arial Narrow" w:cs="Calibri"/>
          <w:sz w:val="22"/>
          <w:szCs w:val="22"/>
        </w:rPr>
      </w:pPr>
      <w:r w:rsidRPr="00D3196E">
        <w:rPr>
          <w:rFonts w:ascii="Arial Narrow" w:hAnsi="Arial Narrow" w:cs="Calibri"/>
          <w:sz w:val="22"/>
          <w:szCs w:val="22"/>
        </w:rPr>
        <w:t>Vsa talna signalizacija je izdelana iz debeloslojnih vzdolžnih/prečnih označb bele barve na vozišču z večkomponetno plastiko z vmešanimi drobci/kroglicami stekla, vključno s 200g/m</w:t>
      </w:r>
      <w:r w:rsidRPr="00D3196E">
        <w:rPr>
          <w:rFonts w:ascii="Arial Narrow" w:hAnsi="Arial Narrow" w:cs="Calibri"/>
          <w:sz w:val="22"/>
          <w:szCs w:val="22"/>
          <w:vertAlign w:val="superscript"/>
        </w:rPr>
        <w:t>2</w:t>
      </w:r>
      <w:r w:rsidRPr="00D3196E">
        <w:rPr>
          <w:rFonts w:ascii="Arial Narrow" w:hAnsi="Arial Narrow" w:cs="Calibri"/>
          <w:sz w:val="22"/>
          <w:szCs w:val="22"/>
        </w:rPr>
        <w:t xml:space="preserve"> dodatnega posipa z drobci stekla v debelini 3 mm. Smerne puščice za vodenje prometa v krožišče s spiralnim potekom so predvidene v dolžini 7.50 m, ostale smerne puščice za vodenje prometa pa 5.00 m</w:t>
      </w:r>
    </w:p>
    <w:p w14:paraId="5C1250AF" w14:textId="77777777" w:rsidR="00D3196E" w:rsidRPr="00D3196E" w:rsidRDefault="00D3196E" w:rsidP="00D3196E">
      <w:pPr>
        <w:autoSpaceDE w:val="0"/>
        <w:autoSpaceDN w:val="0"/>
        <w:adjustRightInd w:val="0"/>
        <w:rPr>
          <w:rFonts w:ascii="Arial Narrow" w:hAnsi="Arial Narrow" w:cs="Tahoma"/>
          <w:sz w:val="22"/>
          <w:szCs w:val="22"/>
        </w:rPr>
      </w:pPr>
    </w:p>
    <w:p w14:paraId="45AE2EF4" w14:textId="77777777" w:rsidR="00D3196E" w:rsidRPr="00D3196E" w:rsidRDefault="00D3196E" w:rsidP="00D3196E">
      <w:pPr>
        <w:rPr>
          <w:rFonts w:ascii="Arial Narrow" w:hAnsi="Arial Narrow" w:cs="Calibri"/>
          <w:sz w:val="22"/>
          <w:szCs w:val="22"/>
          <w:u w:val="single"/>
        </w:rPr>
      </w:pPr>
      <w:r w:rsidRPr="00D3196E">
        <w:rPr>
          <w:rFonts w:ascii="Arial Narrow" w:hAnsi="Arial Narrow" w:cs="Calibri"/>
          <w:sz w:val="22"/>
          <w:szCs w:val="22"/>
          <w:u w:val="single"/>
        </w:rPr>
        <w:t>Dimenzije črt:</w:t>
      </w:r>
    </w:p>
    <w:p w14:paraId="464C1743" w14:textId="77777777" w:rsidR="00D3196E" w:rsidRPr="00D3196E" w:rsidRDefault="00D3196E" w:rsidP="00D3196E">
      <w:pPr>
        <w:rPr>
          <w:rFonts w:ascii="Arial Narrow" w:hAnsi="Arial Narrow" w:cs="Calibri"/>
          <w:sz w:val="22"/>
          <w:szCs w:val="22"/>
        </w:rPr>
      </w:pPr>
    </w:p>
    <w:p w14:paraId="70255043" w14:textId="77777777" w:rsid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ločilna črta med voznimi pasovi</w:t>
      </w:r>
      <w:r w:rsidRPr="00D3196E">
        <w:rPr>
          <w:rFonts w:ascii="Arial Narrow" w:hAnsi="Arial Narrow" w:cs="Calibri"/>
          <w:sz w:val="22"/>
          <w:szCs w:val="22"/>
        </w:rPr>
        <w:tab/>
      </w:r>
      <w:r w:rsidRPr="00D3196E">
        <w:rPr>
          <w:rFonts w:ascii="Arial Narrow" w:hAnsi="Arial Narrow" w:cs="Calibri"/>
          <w:sz w:val="22"/>
          <w:szCs w:val="22"/>
        </w:rPr>
        <w:tab/>
      </w:r>
      <w:r w:rsidR="00963635">
        <w:rPr>
          <w:rFonts w:ascii="Arial Narrow" w:hAnsi="Arial Narrow" w:cs="Calibri"/>
          <w:sz w:val="22"/>
          <w:szCs w:val="22"/>
        </w:rPr>
        <w:tab/>
      </w:r>
      <w:r w:rsidRPr="00D3196E">
        <w:rPr>
          <w:rFonts w:ascii="Arial Narrow" w:hAnsi="Arial Narrow" w:cs="Calibri"/>
          <w:sz w:val="22"/>
          <w:szCs w:val="22"/>
        </w:rPr>
        <w:t xml:space="preserve">bela </w:t>
      </w:r>
      <w:r w:rsidR="002625EF">
        <w:rPr>
          <w:rFonts w:ascii="Arial Narrow" w:hAnsi="Arial Narrow" w:cs="Calibri"/>
          <w:sz w:val="22"/>
          <w:szCs w:val="22"/>
        </w:rPr>
        <w:t xml:space="preserve">0.10, </w:t>
      </w:r>
      <w:r w:rsidR="00963635">
        <w:rPr>
          <w:rFonts w:ascii="Arial Narrow" w:hAnsi="Arial Narrow" w:cs="Calibri"/>
          <w:sz w:val="22"/>
          <w:szCs w:val="22"/>
        </w:rPr>
        <w:t>0</w:t>
      </w:r>
      <w:r w:rsidR="002625EF">
        <w:rPr>
          <w:rFonts w:ascii="Arial Narrow" w:hAnsi="Arial Narrow" w:cs="Calibri"/>
          <w:sz w:val="22"/>
          <w:szCs w:val="22"/>
        </w:rPr>
        <w:t>.</w:t>
      </w:r>
      <w:r w:rsidR="00963635">
        <w:rPr>
          <w:rFonts w:ascii="Arial Narrow" w:hAnsi="Arial Narrow" w:cs="Calibri"/>
          <w:sz w:val="22"/>
          <w:szCs w:val="22"/>
        </w:rPr>
        <w:t>12</w:t>
      </w:r>
      <w:r w:rsidR="002625EF">
        <w:rPr>
          <w:rFonts w:ascii="Arial Narrow" w:hAnsi="Arial Narrow" w:cs="Calibri"/>
          <w:sz w:val="22"/>
          <w:szCs w:val="22"/>
        </w:rPr>
        <w:t>,0.</w:t>
      </w:r>
      <w:r w:rsidRPr="00D3196E">
        <w:rPr>
          <w:rFonts w:ascii="Arial Narrow" w:hAnsi="Arial Narrow" w:cs="Calibri"/>
          <w:sz w:val="22"/>
          <w:szCs w:val="22"/>
        </w:rPr>
        <w:t xml:space="preserve">15 m </w:t>
      </w:r>
    </w:p>
    <w:p w14:paraId="6284FBE5" w14:textId="77777777" w:rsidR="00EA583C" w:rsidRPr="00D3196E" w:rsidRDefault="00EA583C" w:rsidP="00EB0EE9">
      <w:pPr>
        <w:numPr>
          <w:ilvl w:val="0"/>
          <w:numId w:val="25"/>
        </w:numPr>
        <w:jc w:val="both"/>
        <w:rPr>
          <w:rFonts w:ascii="Arial Narrow" w:hAnsi="Arial Narrow" w:cs="Calibri"/>
          <w:sz w:val="22"/>
          <w:szCs w:val="22"/>
        </w:rPr>
      </w:pPr>
      <w:r>
        <w:rPr>
          <w:rFonts w:ascii="Arial Narrow" w:hAnsi="Arial Narrow" w:cs="Calibri"/>
          <w:sz w:val="22"/>
          <w:szCs w:val="22"/>
        </w:rPr>
        <w:t>ločilna prekinjena črta</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r>
      <w:r w:rsidR="00963635">
        <w:rPr>
          <w:rFonts w:ascii="Arial Narrow" w:hAnsi="Arial Narrow" w:cs="Calibri"/>
          <w:sz w:val="22"/>
          <w:szCs w:val="22"/>
        </w:rPr>
        <w:tab/>
      </w:r>
      <w:r>
        <w:rPr>
          <w:rFonts w:ascii="Arial Narrow" w:hAnsi="Arial Narrow" w:cs="Calibri"/>
          <w:sz w:val="22"/>
          <w:szCs w:val="22"/>
        </w:rPr>
        <w:t xml:space="preserve">bela </w:t>
      </w:r>
      <w:r w:rsidR="002625EF">
        <w:rPr>
          <w:rFonts w:ascii="Arial Narrow" w:hAnsi="Arial Narrow" w:cs="Calibri"/>
          <w:sz w:val="22"/>
          <w:szCs w:val="22"/>
        </w:rPr>
        <w:t xml:space="preserve">0.10, </w:t>
      </w:r>
      <w:r>
        <w:rPr>
          <w:rFonts w:ascii="Arial Narrow" w:hAnsi="Arial Narrow" w:cs="Calibri"/>
          <w:sz w:val="22"/>
          <w:szCs w:val="22"/>
        </w:rPr>
        <w:t xml:space="preserve">0.15 m, raster </w:t>
      </w:r>
      <w:r w:rsidR="00963635">
        <w:rPr>
          <w:rFonts w:ascii="Arial Narrow" w:hAnsi="Arial Narrow" w:cs="Calibri"/>
          <w:sz w:val="22"/>
          <w:szCs w:val="22"/>
        </w:rPr>
        <w:t xml:space="preserve">1/1/1, 3/3/3, </w:t>
      </w:r>
      <w:r>
        <w:rPr>
          <w:rFonts w:ascii="Arial Narrow" w:hAnsi="Arial Narrow" w:cs="Calibri"/>
          <w:sz w:val="22"/>
          <w:szCs w:val="22"/>
        </w:rPr>
        <w:t>5/5/5 m</w:t>
      </w:r>
    </w:p>
    <w:p w14:paraId="22C06D37" w14:textId="77777777"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robna črta</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5300F6">
        <w:rPr>
          <w:rFonts w:ascii="Arial Narrow" w:hAnsi="Arial Narrow" w:cs="Calibri"/>
          <w:sz w:val="22"/>
          <w:szCs w:val="22"/>
        </w:rPr>
        <w:tab/>
      </w:r>
      <w:r w:rsidRPr="00D3196E">
        <w:rPr>
          <w:rFonts w:ascii="Arial Narrow" w:hAnsi="Arial Narrow" w:cs="Calibri"/>
          <w:sz w:val="22"/>
          <w:szCs w:val="22"/>
        </w:rPr>
        <w:t xml:space="preserve">bela 0.15 m </w:t>
      </w:r>
    </w:p>
    <w:p w14:paraId="4B2A9578" w14:textId="77777777" w:rsid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stop označba</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 xml:space="preserve">bela 0.50 m </w:t>
      </w:r>
    </w:p>
    <w:p w14:paraId="3BB5092A" w14:textId="77777777" w:rsidR="00EA583C" w:rsidRPr="00D3196E" w:rsidRDefault="00EA583C" w:rsidP="00EB0EE9">
      <w:pPr>
        <w:numPr>
          <w:ilvl w:val="0"/>
          <w:numId w:val="25"/>
        </w:numPr>
        <w:jc w:val="both"/>
        <w:rPr>
          <w:rFonts w:ascii="Arial Narrow" w:hAnsi="Arial Narrow" w:cs="Calibri"/>
          <w:sz w:val="22"/>
          <w:szCs w:val="22"/>
        </w:rPr>
      </w:pPr>
      <w:r>
        <w:rPr>
          <w:rFonts w:ascii="Arial Narrow" w:hAnsi="Arial Narrow" w:cs="Calibri"/>
          <w:sz w:val="22"/>
          <w:szCs w:val="22"/>
        </w:rPr>
        <w:t>odvzem prednosti</w:t>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r>
      <w:r>
        <w:rPr>
          <w:rFonts w:ascii="Arial Narrow" w:hAnsi="Arial Narrow" w:cs="Calibri"/>
          <w:sz w:val="22"/>
          <w:szCs w:val="22"/>
        </w:rPr>
        <w:tab/>
        <w:t>bela 0.30 x 0.30 m</w:t>
      </w:r>
    </w:p>
    <w:p w14:paraId="2B2D71AB" w14:textId="77777777"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prehod za pešce</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bela 0.50 m x 4.00  m, raster 0.50 m</w:t>
      </w:r>
    </w:p>
    <w:p w14:paraId="096E65B2" w14:textId="77777777" w:rsidR="00D3196E" w:rsidRPr="00D3196E" w:rsidRDefault="00D3196E" w:rsidP="00EB0EE9">
      <w:pPr>
        <w:numPr>
          <w:ilvl w:val="0"/>
          <w:numId w:val="25"/>
        </w:numPr>
        <w:jc w:val="both"/>
        <w:rPr>
          <w:rFonts w:ascii="Arial Narrow" w:hAnsi="Arial Narrow" w:cs="Calibri"/>
          <w:sz w:val="22"/>
          <w:szCs w:val="22"/>
        </w:rPr>
      </w:pPr>
      <w:r w:rsidRPr="00D3196E">
        <w:rPr>
          <w:rFonts w:ascii="Arial Narrow" w:hAnsi="Arial Narrow" w:cs="Calibri"/>
          <w:sz w:val="22"/>
          <w:szCs w:val="22"/>
        </w:rPr>
        <w:t>prehod za kolesarje</w:t>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002625EF">
        <w:rPr>
          <w:rFonts w:ascii="Arial Narrow" w:hAnsi="Arial Narrow" w:cs="Calibri"/>
          <w:sz w:val="22"/>
          <w:szCs w:val="22"/>
        </w:rPr>
        <w:tab/>
      </w:r>
      <w:r w:rsidRPr="00D3196E">
        <w:rPr>
          <w:rFonts w:ascii="Arial Narrow" w:hAnsi="Arial Narrow" w:cs="Calibri"/>
          <w:sz w:val="22"/>
          <w:szCs w:val="22"/>
        </w:rPr>
        <w:t>bela 0.50 m x 0.50 m, razmik 0.50 m</w:t>
      </w:r>
    </w:p>
    <w:p w14:paraId="6B401675" w14:textId="77777777" w:rsidR="00EA583C" w:rsidRDefault="00EA583C" w:rsidP="00EA583C">
      <w:pPr>
        <w:autoSpaceDE w:val="0"/>
        <w:autoSpaceDN w:val="0"/>
        <w:adjustRightInd w:val="0"/>
        <w:rPr>
          <w:rFonts w:ascii="Arial Narrow" w:hAnsi="Arial Narrow" w:cs="Calibri"/>
          <w:sz w:val="22"/>
          <w:szCs w:val="22"/>
        </w:rPr>
      </w:pPr>
    </w:p>
    <w:p w14:paraId="14AA7A92" w14:textId="77777777" w:rsidR="00EA583C" w:rsidRDefault="00EA583C" w:rsidP="00EA583C">
      <w:pPr>
        <w:autoSpaceDE w:val="0"/>
        <w:autoSpaceDN w:val="0"/>
        <w:adjustRightInd w:val="0"/>
        <w:rPr>
          <w:rFonts w:ascii="Arial Narrow" w:hAnsi="Arial Narrow" w:cs="Calibri"/>
          <w:sz w:val="22"/>
          <w:szCs w:val="22"/>
        </w:rPr>
      </w:pPr>
      <w:r>
        <w:rPr>
          <w:rFonts w:ascii="Arial Narrow" w:hAnsi="Arial Narrow" w:cs="Calibri"/>
          <w:sz w:val="22"/>
          <w:szCs w:val="22"/>
        </w:rPr>
        <w:t>Dopustne tolerance pri merah izvedenih črt na prometnih površinah so:</w:t>
      </w:r>
    </w:p>
    <w:p w14:paraId="6B2CF473" w14:textId="77777777"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širina črte ne sme odstopati od zahtevanih širin za več kot 10 mm</w:t>
      </w:r>
    </w:p>
    <w:p w14:paraId="36AACF92" w14:textId="77777777"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dolžina prekinjenih vzdolžnih označb ne sme biti krajša od zahtevane dolžine za več kot 50 mm in daljša za več kot 150mm</w:t>
      </w:r>
    </w:p>
    <w:p w14:paraId="51E9EE2D" w14:textId="77777777" w:rsidR="00EA583C"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dolžina rastra črte in presledka ne sme odstopati od zahtevane dolžine za več kot 150 mm</w:t>
      </w:r>
    </w:p>
    <w:p w14:paraId="166321E5" w14:textId="77777777" w:rsidR="00EA583C" w:rsidRPr="00D3196E" w:rsidRDefault="00EA583C" w:rsidP="00EB0EE9">
      <w:pPr>
        <w:numPr>
          <w:ilvl w:val="0"/>
          <w:numId w:val="9"/>
        </w:numPr>
        <w:autoSpaceDE w:val="0"/>
        <w:autoSpaceDN w:val="0"/>
        <w:adjustRightInd w:val="0"/>
        <w:rPr>
          <w:rFonts w:ascii="Arial Narrow" w:hAnsi="Arial Narrow" w:cs="Calibri"/>
          <w:sz w:val="22"/>
          <w:szCs w:val="22"/>
        </w:rPr>
      </w:pPr>
      <w:r>
        <w:rPr>
          <w:rFonts w:ascii="Arial Narrow" w:hAnsi="Arial Narrow" w:cs="Calibri"/>
          <w:sz w:val="22"/>
          <w:szCs w:val="22"/>
        </w:rPr>
        <w:t>velikost puščic, črtk, številk ne sme odstopati po širini za 20 mm in po dolžini za 50 mm</w:t>
      </w:r>
    </w:p>
    <w:p w14:paraId="74181718" w14:textId="77777777" w:rsidR="00D3196E" w:rsidRPr="00D3196E" w:rsidRDefault="00D3196E" w:rsidP="00D3196E">
      <w:pPr>
        <w:rPr>
          <w:rFonts w:ascii="Arial Narrow" w:hAnsi="Arial Narrow"/>
          <w:sz w:val="22"/>
          <w:szCs w:val="22"/>
        </w:rPr>
      </w:pPr>
    </w:p>
    <w:p w14:paraId="5B3AE9CE" w14:textId="77777777" w:rsidR="00D3196E" w:rsidRPr="00D3196E" w:rsidRDefault="00D3196E" w:rsidP="00D3196E">
      <w:pPr>
        <w:autoSpaceDE w:val="0"/>
        <w:autoSpaceDN w:val="0"/>
        <w:adjustRightInd w:val="0"/>
        <w:rPr>
          <w:rFonts w:ascii="Arial Narrow" w:hAnsi="Arial Narrow" w:cs="Calibri"/>
          <w:sz w:val="22"/>
          <w:szCs w:val="22"/>
        </w:rPr>
      </w:pPr>
      <w:r w:rsidRPr="00D3196E">
        <w:rPr>
          <w:rFonts w:ascii="Arial Narrow" w:hAnsi="Arial Narrow" w:cs="Calibri"/>
          <w:sz w:val="22"/>
          <w:szCs w:val="22"/>
        </w:rPr>
        <w:t>Označbe morajo izpolnjevati minimalne pogoje navedene v spodnji razpredelnici:</w:t>
      </w:r>
    </w:p>
    <w:p w14:paraId="7E2867DD" w14:textId="77777777" w:rsidR="00D3196E" w:rsidRPr="00D3196E" w:rsidRDefault="00D3196E" w:rsidP="00D3196E">
      <w:pPr>
        <w:rPr>
          <w:rFonts w:ascii="Arial Narrow" w:hAnsi="Arial Narrow" w:cs="Calibri"/>
          <w:sz w:val="22"/>
          <w:szCs w:val="22"/>
        </w:rPr>
      </w:pPr>
    </w:p>
    <w:p w14:paraId="6F2575EE" w14:textId="77777777"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sz w:val="22"/>
          <w:szCs w:val="22"/>
        </w:rPr>
        <w:tab/>
      </w:r>
      <w:r w:rsidRPr="00D3196E">
        <w:rPr>
          <w:rFonts w:ascii="Arial Narrow" w:hAnsi="Arial Narrow" w:cs="Calibri"/>
          <w:b/>
          <w:sz w:val="22"/>
          <w:szCs w:val="22"/>
        </w:rPr>
        <w:t>Avtobusna postajališča</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Prehodi za pešce</w:t>
      </w:r>
      <w:r w:rsidRPr="00D3196E">
        <w:rPr>
          <w:rFonts w:ascii="Arial Narrow" w:hAnsi="Arial Narrow" w:cs="Calibri"/>
          <w:b/>
          <w:sz w:val="22"/>
          <w:szCs w:val="22"/>
        </w:rPr>
        <w:tab/>
      </w:r>
    </w:p>
    <w:p w14:paraId="0B2A13FD" w14:textId="77777777"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Svetlobni faktor</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005300F6">
        <w:rPr>
          <w:rFonts w:ascii="Arial Narrow" w:hAnsi="Arial Narrow" w:cs="Calibri"/>
          <w:b/>
          <w:sz w:val="22"/>
          <w:szCs w:val="22"/>
        </w:rPr>
        <w:tab/>
      </w:r>
      <w:r w:rsidRPr="00D3196E">
        <w:rPr>
          <w:rFonts w:ascii="Arial Narrow" w:hAnsi="Arial Narrow" w:cs="Calibri"/>
          <w:b/>
          <w:sz w:val="22"/>
          <w:szCs w:val="22"/>
        </w:rPr>
        <w:t>B3</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B3</w:t>
      </w:r>
    </w:p>
    <w:p w14:paraId="684D935F" w14:textId="77777777"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Drsnost</w:t>
      </w:r>
      <w:r w:rsidRPr="00D3196E">
        <w:rPr>
          <w:rFonts w:ascii="Arial Narrow" w:hAnsi="Arial Narrow" w:cs="Calibri"/>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S2</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S3</w:t>
      </w:r>
      <w:r w:rsidRPr="00D3196E">
        <w:rPr>
          <w:rFonts w:ascii="Arial Narrow" w:hAnsi="Arial Narrow" w:cs="Calibri"/>
          <w:b/>
          <w:sz w:val="22"/>
          <w:szCs w:val="22"/>
        </w:rPr>
        <w:tab/>
      </w:r>
    </w:p>
    <w:p w14:paraId="031B81C7" w14:textId="77777777"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Nočna vidnost v suhih pogojih</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R4</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R4</w:t>
      </w:r>
      <w:r w:rsidRPr="00D3196E">
        <w:rPr>
          <w:rFonts w:ascii="Arial Narrow" w:hAnsi="Arial Narrow" w:cs="Calibri"/>
          <w:b/>
          <w:sz w:val="22"/>
          <w:szCs w:val="22"/>
        </w:rPr>
        <w:tab/>
      </w:r>
    </w:p>
    <w:p w14:paraId="514E4FBC" w14:textId="77777777" w:rsidR="00D3196E" w:rsidRPr="00D3196E" w:rsidRDefault="00D3196E" w:rsidP="00D3196E">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cs="Calibri"/>
          <w:b/>
          <w:sz w:val="22"/>
          <w:szCs w:val="22"/>
        </w:rPr>
      </w:pPr>
      <w:r w:rsidRPr="00D3196E">
        <w:rPr>
          <w:rFonts w:ascii="Arial Narrow" w:hAnsi="Arial Narrow" w:cs="Calibri"/>
          <w:sz w:val="22"/>
          <w:szCs w:val="22"/>
        </w:rPr>
        <w:t>Nočna vidnost v mokrih pogojih</w:t>
      </w:r>
      <w:r w:rsidRPr="00D3196E">
        <w:rPr>
          <w:rFonts w:ascii="Arial Narrow" w:hAnsi="Arial Narrow" w:cs="Calibri"/>
          <w:b/>
          <w:sz w:val="22"/>
          <w:szCs w:val="22"/>
        </w:rPr>
        <w:tab/>
      </w:r>
      <w:r w:rsidRPr="00D3196E">
        <w:rPr>
          <w:rFonts w:ascii="Arial Narrow" w:hAnsi="Arial Narrow" w:cs="Calibri"/>
          <w:b/>
          <w:sz w:val="22"/>
          <w:szCs w:val="22"/>
        </w:rPr>
        <w:tab/>
        <w:t>-</w:t>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r>
      <w:r w:rsidRPr="00D3196E">
        <w:rPr>
          <w:rFonts w:ascii="Arial Narrow" w:hAnsi="Arial Narrow" w:cs="Calibri"/>
          <w:b/>
          <w:sz w:val="22"/>
          <w:szCs w:val="22"/>
        </w:rPr>
        <w:tab/>
        <w:t>RW2</w:t>
      </w:r>
    </w:p>
    <w:p w14:paraId="4455D217" w14:textId="77777777" w:rsidR="00D3196E" w:rsidRPr="00D3196E" w:rsidRDefault="00D3196E" w:rsidP="00D3196E">
      <w:pPr>
        <w:autoSpaceDE w:val="0"/>
        <w:autoSpaceDN w:val="0"/>
        <w:adjustRightInd w:val="0"/>
        <w:rPr>
          <w:rFonts w:ascii="Arial Narrow" w:hAnsi="Arial Narrow" w:cs="Calibri"/>
          <w:b/>
          <w:sz w:val="22"/>
          <w:szCs w:val="22"/>
        </w:rPr>
      </w:pPr>
    </w:p>
    <w:p w14:paraId="2B699153" w14:textId="77777777" w:rsidR="00D3196E" w:rsidRPr="00D3196E" w:rsidRDefault="00D3196E" w:rsidP="00D3196E">
      <w:pPr>
        <w:rPr>
          <w:rFonts w:ascii="Arial Narrow" w:hAnsi="Arial Narrow" w:cs="Calibri"/>
          <w:bCs/>
          <w:sz w:val="22"/>
          <w:szCs w:val="22"/>
        </w:rPr>
      </w:pPr>
      <w:r w:rsidRPr="00D3196E">
        <w:rPr>
          <w:rFonts w:ascii="Arial Narrow" w:hAnsi="Arial Narrow" w:cs="Calibri"/>
          <w:bCs/>
          <w:sz w:val="22"/>
          <w:szCs w:val="22"/>
        </w:rPr>
        <w:t xml:space="preserve">Kvaliteta izbranim materialov za označevanje horizontalne signalizacije na vozišču mora ustrezati veljavnim standardom (TSC 02.410) in mora biti izbrana glede na pričakovano prometno obremenitev. </w:t>
      </w:r>
    </w:p>
    <w:p w14:paraId="0BF8F63F" w14:textId="77777777" w:rsidR="00D3196E" w:rsidRPr="00D3196E" w:rsidRDefault="00D3196E" w:rsidP="00D3196E">
      <w:pPr>
        <w:autoSpaceDE w:val="0"/>
        <w:autoSpaceDN w:val="0"/>
        <w:adjustRightInd w:val="0"/>
        <w:rPr>
          <w:rFonts w:ascii="Arial Narrow" w:hAnsi="Arial Narrow" w:cs="Calibri"/>
          <w:sz w:val="22"/>
          <w:szCs w:val="22"/>
        </w:rPr>
      </w:pPr>
    </w:p>
    <w:p w14:paraId="690B813D" w14:textId="77777777" w:rsidR="00D3196E" w:rsidRPr="00D3196E" w:rsidRDefault="00D3196E" w:rsidP="00D3196E">
      <w:pPr>
        <w:rPr>
          <w:rFonts w:ascii="Arial Narrow" w:hAnsi="Arial Narrow" w:cs="Calibri"/>
          <w:sz w:val="22"/>
          <w:szCs w:val="22"/>
        </w:rPr>
      </w:pPr>
      <w:r w:rsidRPr="00D3196E">
        <w:rPr>
          <w:rFonts w:ascii="Arial Narrow" w:hAnsi="Arial Narrow" w:cs="Calibri"/>
          <w:sz w:val="22"/>
          <w:szCs w:val="22"/>
        </w:rPr>
        <w:t>Na prehodu na obstoječe stanje se »talna« signalizacija smiselno naveže na obstoječe označbe.</w:t>
      </w:r>
    </w:p>
    <w:p w14:paraId="7969DD65" w14:textId="77777777" w:rsidR="00D3196E" w:rsidRPr="00F31F9A" w:rsidRDefault="00D3196E" w:rsidP="00D3196E">
      <w:pPr>
        <w:rPr>
          <w:rFonts w:ascii="Calibri" w:hAnsi="Calibri"/>
          <w:color w:val="FF0000"/>
          <w:sz w:val="22"/>
          <w:szCs w:val="22"/>
        </w:rPr>
      </w:pPr>
    </w:p>
    <w:p w14:paraId="6D5F5C88" w14:textId="77777777" w:rsidR="00D3196E" w:rsidRPr="004F72AC" w:rsidRDefault="00D3196E" w:rsidP="00B2159C">
      <w:pPr>
        <w:outlineLvl w:val="0"/>
        <w:rPr>
          <w:rFonts w:ascii="Arial Narrow" w:hAnsi="Arial Narrow" w:cs="Arial"/>
          <w:b/>
          <w:sz w:val="28"/>
          <w:szCs w:val="28"/>
          <w:u w:val="single"/>
        </w:rPr>
      </w:pPr>
    </w:p>
    <w:p w14:paraId="7E6DBC85" w14:textId="77777777" w:rsidR="004F72AC" w:rsidRDefault="004F72AC" w:rsidP="00B2159C">
      <w:pPr>
        <w:outlineLvl w:val="0"/>
        <w:rPr>
          <w:rFonts w:ascii="Arial Narrow" w:hAnsi="Arial Narrow" w:cs="Arial"/>
          <w:b/>
          <w:sz w:val="28"/>
          <w:szCs w:val="28"/>
          <w:u w:val="single"/>
        </w:rPr>
      </w:pPr>
    </w:p>
    <w:p w14:paraId="52E648E7" w14:textId="77777777" w:rsidR="00EA583C" w:rsidRPr="00EA583C" w:rsidRDefault="0088085A" w:rsidP="00EA583C">
      <w:pPr>
        <w:rPr>
          <w:rFonts w:ascii="Arial Narrow" w:hAnsi="Arial Narrow"/>
          <w:sz w:val="22"/>
          <w:szCs w:val="22"/>
        </w:rPr>
      </w:pPr>
      <w:r>
        <w:rPr>
          <w:rFonts w:ascii="Arial Narrow" w:hAnsi="Arial Narrow"/>
          <w:sz w:val="22"/>
          <w:szCs w:val="22"/>
        </w:rPr>
        <w:br w:type="page"/>
      </w:r>
      <w:r w:rsidR="00EA583C" w:rsidRPr="00EA583C">
        <w:rPr>
          <w:rFonts w:ascii="Arial Narrow" w:hAnsi="Arial Narrow" w:cs="Calibri"/>
          <w:b/>
          <w:i/>
          <w:sz w:val="28"/>
          <w:szCs w:val="28"/>
          <w:u w:val="single"/>
        </w:rPr>
        <w:lastRenderedPageBreak/>
        <w:t>T.1.10</w:t>
      </w:r>
      <w:r w:rsidR="00EA583C" w:rsidRPr="00EA583C">
        <w:rPr>
          <w:rFonts w:ascii="Arial Narrow" w:hAnsi="Arial Narrow" w:cs="Calibri"/>
          <w:b/>
          <w:i/>
          <w:sz w:val="28"/>
          <w:szCs w:val="28"/>
          <w:u w:val="single"/>
        </w:rPr>
        <w:tab/>
      </w:r>
      <w:r w:rsidR="00EA583C" w:rsidRPr="00EA583C">
        <w:rPr>
          <w:rFonts w:ascii="Arial Narrow" w:hAnsi="Arial Narrow" w:cs="Calibri"/>
          <w:b/>
          <w:i/>
          <w:sz w:val="28"/>
          <w:szCs w:val="28"/>
          <w:u w:val="single"/>
        </w:rPr>
        <w:tab/>
        <w:t>UKREPI ZA VAROVANJE OKOLJA</w:t>
      </w:r>
    </w:p>
    <w:p w14:paraId="6787B93B" w14:textId="77777777" w:rsidR="00EA583C" w:rsidRPr="00EA583C" w:rsidRDefault="00EA583C" w:rsidP="00EA583C">
      <w:pPr>
        <w:outlineLvl w:val="0"/>
        <w:rPr>
          <w:rFonts w:ascii="Arial Narrow" w:hAnsi="Arial Narrow" w:cs="Arial"/>
          <w:b/>
          <w:sz w:val="28"/>
          <w:szCs w:val="28"/>
          <w:u w:val="single"/>
        </w:rPr>
      </w:pPr>
    </w:p>
    <w:p w14:paraId="5CD9FB2D" w14:textId="542B66C3" w:rsidR="00EA583C" w:rsidRPr="00EA583C" w:rsidRDefault="00EA583C" w:rsidP="00EA583C">
      <w:pPr>
        <w:jc w:val="both"/>
        <w:rPr>
          <w:rFonts w:ascii="Arial Narrow" w:hAnsi="Arial Narrow" w:cs="Calibri"/>
          <w:sz w:val="22"/>
          <w:szCs w:val="22"/>
        </w:rPr>
      </w:pPr>
      <w:r w:rsidRPr="00EA583C">
        <w:rPr>
          <w:rFonts w:ascii="Arial Narrow" w:hAnsi="Arial Narrow" w:cs="Calibri"/>
          <w:bCs/>
          <w:sz w:val="22"/>
          <w:szCs w:val="22"/>
        </w:rPr>
        <w:t xml:space="preserve">Projekt </w:t>
      </w:r>
      <w:r w:rsidRPr="00EA583C">
        <w:rPr>
          <w:rFonts w:ascii="Arial Narrow" w:hAnsi="Arial Narrow" w:cs="Calibri"/>
          <w:iCs/>
          <w:sz w:val="22"/>
          <w:szCs w:val="22"/>
        </w:rPr>
        <w:t>v območju obdelave</w:t>
      </w:r>
      <w:r w:rsidRPr="00EA583C">
        <w:rPr>
          <w:rFonts w:ascii="Arial Narrow" w:hAnsi="Arial Narrow" w:cs="Calibri"/>
          <w:b/>
          <w:iCs/>
          <w:sz w:val="22"/>
          <w:szCs w:val="22"/>
        </w:rPr>
        <w:t xml:space="preserve"> </w:t>
      </w:r>
      <w:r w:rsidRPr="00EA583C">
        <w:rPr>
          <w:rFonts w:ascii="Arial Narrow" w:hAnsi="Arial Narrow" w:cs="Calibri"/>
          <w:sz w:val="22"/>
          <w:szCs w:val="22"/>
        </w:rPr>
        <w:t>poteka v celoti izven varovanega področja Natura 2000 ali zaščitenega območja. To pomeni, da kakšnih posebnih ukrepov za varovanje okolja ni. Za rekonstrukcijo državne ceste tudi ni potrebno izdelati elaborata vplivov na okolje, vseeno pa je potrebno zagotoviti minimalni standard varovanja okolja, živali, ljudi in njihovega premoženja in sicer:</w:t>
      </w:r>
    </w:p>
    <w:p w14:paraId="3185D905" w14:textId="77777777" w:rsidR="00EA583C" w:rsidRPr="00EA583C" w:rsidRDefault="00EA583C" w:rsidP="00EB0EE9">
      <w:pPr>
        <w:numPr>
          <w:ilvl w:val="0"/>
          <w:numId w:val="26"/>
        </w:numPr>
        <w:jc w:val="both"/>
        <w:rPr>
          <w:rFonts w:ascii="Arial Narrow" w:hAnsi="Arial Narrow" w:cs="Calibri"/>
          <w:bCs/>
          <w:sz w:val="22"/>
          <w:szCs w:val="22"/>
        </w:rPr>
      </w:pPr>
      <w:r w:rsidRPr="00EA583C">
        <w:rPr>
          <w:rFonts w:ascii="Arial Narrow" w:hAnsi="Arial Narrow" w:cs="Calibri"/>
          <w:bCs/>
          <w:sz w:val="22"/>
          <w:szCs w:val="22"/>
        </w:rPr>
        <w:t>Varovanje pred emisijami hrupa,</w:t>
      </w:r>
    </w:p>
    <w:p w14:paraId="76E36F54" w14:textId="77777777" w:rsidR="00EA583C" w:rsidRPr="00EA583C" w:rsidRDefault="00EA583C" w:rsidP="00EB0EE9">
      <w:pPr>
        <w:numPr>
          <w:ilvl w:val="0"/>
          <w:numId w:val="26"/>
        </w:numPr>
        <w:rPr>
          <w:rFonts w:ascii="Arial Narrow" w:hAnsi="Arial Narrow" w:cs="Calibri"/>
          <w:bCs/>
          <w:sz w:val="22"/>
          <w:szCs w:val="22"/>
        </w:rPr>
      </w:pPr>
      <w:r w:rsidRPr="00EA583C">
        <w:rPr>
          <w:rFonts w:ascii="Arial Narrow" w:hAnsi="Arial Narrow" w:cs="Calibri"/>
          <w:bCs/>
          <w:sz w:val="22"/>
          <w:szCs w:val="22"/>
        </w:rPr>
        <w:t>Varovanje površinskih voda in podtalnice,</w:t>
      </w:r>
    </w:p>
    <w:p w14:paraId="0E32D38B" w14:textId="77777777" w:rsidR="00EA583C" w:rsidRPr="00EA583C" w:rsidRDefault="00EA583C" w:rsidP="00EB0EE9">
      <w:pPr>
        <w:numPr>
          <w:ilvl w:val="0"/>
          <w:numId w:val="26"/>
        </w:numPr>
        <w:rPr>
          <w:rFonts w:ascii="Arial Narrow" w:hAnsi="Arial Narrow" w:cs="Calibri"/>
          <w:bCs/>
          <w:sz w:val="22"/>
          <w:szCs w:val="22"/>
        </w:rPr>
      </w:pPr>
      <w:r w:rsidRPr="00EA583C">
        <w:rPr>
          <w:rFonts w:ascii="Arial Narrow" w:hAnsi="Arial Narrow" w:cs="Calibri"/>
          <w:bCs/>
          <w:sz w:val="22"/>
          <w:szCs w:val="22"/>
        </w:rPr>
        <w:t xml:space="preserve">Varovanje ljudi in živali, </w:t>
      </w:r>
    </w:p>
    <w:p w14:paraId="4EEA2FDF" w14:textId="77777777" w:rsidR="00EA583C" w:rsidRPr="00EA583C" w:rsidRDefault="00EA583C" w:rsidP="00EB0EE9">
      <w:pPr>
        <w:numPr>
          <w:ilvl w:val="0"/>
          <w:numId w:val="26"/>
        </w:numPr>
        <w:rPr>
          <w:rFonts w:ascii="Arial Narrow" w:hAnsi="Arial Narrow" w:cs="Calibri"/>
          <w:bCs/>
          <w:sz w:val="22"/>
          <w:szCs w:val="22"/>
          <w:lang w:val="de-DE"/>
        </w:rPr>
      </w:pPr>
      <w:r w:rsidRPr="00EA583C">
        <w:rPr>
          <w:rFonts w:ascii="Arial Narrow" w:hAnsi="Arial Narrow" w:cs="Calibri"/>
          <w:bCs/>
          <w:sz w:val="22"/>
          <w:szCs w:val="22"/>
        </w:rPr>
        <w:t>Ravnanje in deponiranje gradbenih odpadkov</w:t>
      </w:r>
      <w:r w:rsidRPr="00EA583C">
        <w:rPr>
          <w:rFonts w:ascii="Arial Narrow" w:hAnsi="Arial Narrow" w:cs="Calibri"/>
          <w:bCs/>
          <w:sz w:val="22"/>
          <w:szCs w:val="22"/>
          <w:lang w:val="de-DE"/>
        </w:rPr>
        <w:t>.</w:t>
      </w:r>
    </w:p>
    <w:p w14:paraId="093B5695" w14:textId="77777777" w:rsidR="00EA583C" w:rsidRPr="00EA583C" w:rsidRDefault="00EA583C" w:rsidP="00EA583C">
      <w:pPr>
        <w:rPr>
          <w:rFonts w:ascii="Arial Narrow" w:hAnsi="Arial Narrow" w:cs="Calibri"/>
          <w:bCs/>
          <w:sz w:val="22"/>
          <w:szCs w:val="22"/>
          <w:lang w:val="de-DE"/>
        </w:rPr>
      </w:pPr>
    </w:p>
    <w:p w14:paraId="44753A11" w14:textId="77777777" w:rsidR="00EA583C" w:rsidRPr="00EA583C" w:rsidRDefault="00EA583C" w:rsidP="00EA583C">
      <w:pPr>
        <w:rPr>
          <w:rFonts w:ascii="Arial Narrow" w:hAnsi="Arial Narrow" w:cs="Calibri"/>
          <w:szCs w:val="24"/>
        </w:rPr>
      </w:pPr>
      <w:r w:rsidRPr="00EA583C">
        <w:rPr>
          <w:rFonts w:ascii="Arial Narrow" w:hAnsi="Arial Narrow" w:cs="Calibri"/>
          <w:szCs w:val="24"/>
        </w:rPr>
        <w:t>UKREPI ZA VAROVANJE PRED EMISIJAMI HRUPA</w:t>
      </w:r>
    </w:p>
    <w:p w14:paraId="604170E5" w14:textId="77777777" w:rsidR="00EA583C" w:rsidRPr="00B916F6" w:rsidRDefault="00EA583C" w:rsidP="00EA583C">
      <w:pPr>
        <w:rPr>
          <w:rFonts w:ascii="Arial Narrow" w:hAnsi="Arial Narrow" w:cs="Calibri"/>
          <w:bCs/>
          <w:sz w:val="22"/>
          <w:szCs w:val="22"/>
          <w:lang w:val="en-US"/>
        </w:rPr>
      </w:pPr>
    </w:p>
    <w:p w14:paraId="4994EF69"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Pri gradnji je potrebno dosledno upoštevati:</w:t>
      </w:r>
    </w:p>
    <w:p w14:paraId="71B17066" w14:textId="77777777" w:rsidR="00EA583C" w:rsidRPr="00EA583C" w:rsidRDefault="00EA583C" w:rsidP="00EB0EE9">
      <w:pPr>
        <w:numPr>
          <w:ilvl w:val="0"/>
          <w:numId w:val="27"/>
        </w:numPr>
        <w:rPr>
          <w:rFonts w:ascii="Arial Narrow" w:hAnsi="Arial Narrow" w:cs="Calibri"/>
          <w:sz w:val="22"/>
          <w:szCs w:val="22"/>
        </w:rPr>
      </w:pPr>
      <w:r w:rsidRPr="00EA583C">
        <w:rPr>
          <w:rFonts w:ascii="Arial Narrow" w:hAnsi="Arial Narrow" w:cs="Calibri"/>
          <w:sz w:val="22"/>
          <w:szCs w:val="22"/>
        </w:rPr>
        <w:t>Uredbo o hrupu v naravnem in življenjskem okolju (UL RS št. 45/1995, 66/1996);</w:t>
      </w:r>
    </w:p>
    <w:p w14:paraId="3F31F06A" w14:textId="77777777" w:rsidR="00EA583C" w:rsidRPr="00EA583C" w:rsidRDefault="00EA583C" w:rsidP="00EB0EE9">
      <w:pPr>
        <w:numPr>
          <w:ilvl w:val="0"/>
          <w:numId w:val="27"/>
        </w:numPr>
        <w:rPr>
          <w:rFonts w:ascii="Arial Narrow" w:hAnsi="Arial Narrow" w:cs="Calibri"/>
          <w:sz w:val="22"/>
          <w:szCs w:val="22"/>
        </w:rPr>
      </w:pPr>
      <w:r w:rsidRPr="00EA583C">
        <w:rPr>
          <w:rFonts w:ascii="Arial Narrow" w:hAnsi="Arial Narrow" w:cs="Calibri"/>
          <w:sz w:val="22"/>
          <w:szCs w:val="22"/>
        </w:rPr>
        <w:t>Uredbo o hrupu zaradi cestnega ali železniškega prometa (UL RS št. 45/1995);</w:t>
      </w:r>
    </w:p>
    <w:p w14:paraId="79E0F9FB" w14:textId="77777777" w:rsidR="00EA583C" w:rsidRPr="00EA583C" w:rsidRDefault="00EA583C" w:rsidP="00EB0EE9">
      <w:pPr>
        <w:numPr>
          <w:ilvl w:val="0"/>
          <w:numId w:val="27"/>
        </w:numPr>
        <w:rPr>
          <w:rFonts w:ascii="Arial Narrow" w:hAnsi="Arial Narrow" w:cs="Calibri"/>
          <w:sz w:val="22"/>
          <w:szCs w:val="22"/>
        </w:rPr>
      </w:pPr>
      <w:r w:rsidRPr="00EA583C">
        <w:rPr>
          <w:rFonts w:ascii="Arial Narrow" w:hAnsi="Arial Narrow" w:cs="Calibri"/>
          <w:sz w:val="22"/>
          <w:szCs w:val="22"/>
        </w:rPr>
        <w:t>Uredbo o ocenjevanju in urejanju hrupa v okolju (UL RS št. 121/2004);</w:t>
      </w:r>
    </w:p>
    <w:p w14:paraId="46E30C77" w14:textId="77777777" w:rsidR="00EA583C" w:rsidRPr="00EA583C" w:rsidRDefault="00EA583C" w:rsidP="00EB0EE9">
      <w:pPr>
        <w:numPr>
          <w:ilvl w:val="0"/>
          <w:numId w:val="27"/>
        </w:numPr>
        <w:rPr>
          <w:rFonts w:ascii="Arial Narrow" w:hAnsi="Arial Narrow" w:cs="Calibri"/>
          <w:sz w:val="22"/>
          <w:szCs w:val="22"/>
        </w:rPr>
      </w:pPr>
      <w:r w:rsidRPr="00EA583C">
        <w:rPr>
          <w:rFonts w:ascii="Arial Narrow" w:hAnsi="Arial Narrow" w:cs="Calibri"/>
          <w:sz w:val="22"/>
          <w:szCs w:val="22"/>
        </w:rPr>
        <w:t>Pravilnik o emisiji hrupa strojev, ki se uporabljajo na prostem (UL RS št. 106/2002);</w:t>
      </w:r>
    </w:p>
    <w:p w14:paraId="0F621BDB" w14:textId="77777777" w:rsidR="00EA583C" w:rsidRPr="00EA583C" w:rsidRDefault="00EA583C" w:rsidP="00EB0EE9">
      <w:pPr>
        <w:numPr>
          <w:ilvl w:val="0"/>
          <w:numId w:val="27"/>
        </w:numPr>
        <w:rPr>
          <w:rFonts w:ascii="Arial Narrow" w:hAnsi="Arial Narrow" w:cs="Calibri"/>
          <w:sz w:val="22"/>
          <w:szCs w:val="22"/>
        </w:rPr>
      </w:pPr>
      <w:r w:rsidRPr="00EA583C">
        <w:rPr>
          <w:rFonts w:ascii="Arial Narrow" w:hAnsi="Arial Narrow" w:cs="Calibri"/>
          <w:sz w:val="22"/>
          <w:szCs w:val="22"/>
        </w:rPr>
        <w:t>Pravilnik o prvih meritvah in obratovalnem monitoringu hrupa za vire hrupa ter o pogojih za njegovo izvajanje (UL RS št. 70/1996).</w:t>
      </w:r>
    </w:p>
    <w:p w14:paraId="41D3663E" w14:textId="77777777" w:rsidR="00EA583C" w:rsidRPr="00EA583C" w:rsidRDefault="00EA583C" w:rsidP="00EA583C">
      <w:pPr>
        <w:rPr>
          <w:rFonts w:ascii="Arial Narrow" w:hAnsi="Arial Narrow" w:cs="Calibri"/>
          <w:szCs w:val="24"/>
        </w:rPr>
      </w:pPr>
    </w:p>
    <w:p w14:paraId="66062F83"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Mejne ravni hrupa za posamezna območja naravnega ali življenjskega okolja so podane v tabeli.</w:t>
      </w:r>
    </w:p>
    <w:p w14:paraId="1659B060" w14:textId="77777777" w:rsidR="00EA583C" w:rsidRPr="00EA583C" w:rsidRDefault="00EA583C" w:rsidP="00EA583C">
      <w:pPr>
        <w:rPr>
          <w:rFonts w:ascii="Arial Narrow" w:hAnsi="Arial Narrow" w:cs="Calibri"/>
          <w:sz w:val="22"/>
          <w:szCs w:val="22"/>
        </w:rPr>
      </w:pPr>
    </w:p>
    <w:p w14:paraId="09D0090D"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w:t>
      </w:r>
    </w:p>
    <w:p w14:paraId="0CF7F7B7"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 xml:space="preserve">Območje naravnega ali     </w:t>
      </w:r>
      <w:r w:rsidRPr="00EA583C">
        <w:rPr>
          <w:rFonts w:ascii="Arial Narrow" w:hAnsi="Arial Narrow" w:cs="Calibri"/>
          <w:sz w:val="22"/>
          <w:szCs w:val="22"/>
        </w:rPr>
        <w:tab/>
        <w:t xml:space="preserve">        </w:t>
      </w:r>
      <w:r w:rsidRPr="00EA583C">
        <w:rPr>
          <w:rFonts w:ascii="Arial Narrow" w:hAnsi="Arial Narrow" w:cs="Calibri"/>
          <w:sz w:val="22"/>
          <w:szCs w:val="22"/>
        </w:rPr>
        <w:tab/>
        <w:t xml:space="preserve">   Mejne ravni (dBA)</w:t>
      </w:r>
    </w:p>
    <w:p w14:paraId="1FE6DF9B" w14:textId="77777777" w:rsidR="00EA583C" w:rsidRPr="00EA583C" w:rsidRDefault="00EA583C" w:rsidP="00EA583C">
      <w:pPr>
        <w:ind w:left="708" w:firstLine="708"/>
        <w:jc w:val="center"/>
        <w:rPr>
          <w:rFonts w:ascii="Arial Narrow" w:hAnsi="Arial Narrow" w:cs="Calibri"/>
          <w:sz w:val="22"/>
          <w:szCs w:val="22"/>
        </w:rPr>
      </w:pPr>
      <w:r w:rsidRPr="00EA583C">
        <w:rPr>
          <w:rFonts w:ascii="Arial Narrow" w:hAnsi="Arial Narrow" w:cs="Calibri"/>
          <w:sz w:val="22"/>
          <w:szCs w:val="22"/>
        </w:rPr>
        <w:t xml:space="preserve">življenskega okolja   </w:t>
      </w:r>
      <w:r w:rsidRPr="00EA583C">
        <w:rPr>
          <w:rFonts w:ascii="Arial Narrow" w:hAnsi="Arial Narrow" w:cs="Calibri"/>
          <w:sz w:val="22"/>
          <w:szCs w:val="22"/>
        </w:rPr>
        <w:tab/>
      </w:r>
      <w:r w:rsidRPr="00EA583C">
        <w:rPr>
          <w:rFonts w:ascii="Arial Narrow" w:hAnsi="Arial Narrow" w:cs="Calibri"/>
          <w:sz w:val="22"/>
          <w:szCs w:val="22"/>
        </w:rPr>
        <w:tab/>
        <w:t xml:space="preserve"> nočna raven L(n)       dnevna  raven L(d)</w:t>
      </w:r>
    </w:p>
    <w:p w14:paraId="771CF2A8"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w:t>
      </w:r>
    </w:p>
    <w:p w14:paraId="2C95FD76"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 xml:space="preserve">IV. območje                          </w:t>
      </w:r>
      <w:r w:rsidRPr="00EA583C">
        <w:rPr>
          <w:rFonts w:ascii="Arial Narrow" w:hAnsi="Arial Narrow" w:cs="Calibri"/>
          <w:sz w:val="22"/>
          <w:szCs w:val="22"/>
        </w:rPr>
        <w:tab/>
      </w:r>
      <w:r w:rsidRPr="00EA583C">
        <w:rPr>
          <w:rFonts w:ascii="Arial Narrow" w:hAnsi="Arial Narrow" w:cs="Calibri"/>
          <w:sz w:val="22"/>
          <w:szCs w:val="22"/>
        </w:rPr>
        <w:tab/>
        <w:t>70                       70</w:t>
      </w:r>
    </w:p>
    <w:p w14:paraId="11295709"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 xml:space="preserve">III. območje                        </w:t>
      </w:r>
      <w:r w:rsidRPr="00EA583C">
        <w:rPr>
          <w:rFonts w:ascii="Arial Narrow" w:hAnsi="Arial Narrow" w:cs="Calibri"/>
          <w:sz w:val="22"/>
          <w:szCs w:val="22"/>
        </w:rPr>
        <w:tab/>
      </w:r>
      <w:r w:rsidRPr="00EA583C">
        <w:rPr>
          <w:rFonts w:ascii="Arial Narrow" w:hAnsi="Arial Narrow" w:cs="Calibri"/>
          <w:sz w:val="22"/>
          <w:szCs w:val="22"/>
        </w:rPr>
        <w:tab/>
        <w:t>50                       60</w:t>
      </w:r>
    </w:p>
    <w:p w14:paraId="79FCAC76"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 xml:space="preserve">II. območje                          </w:t>
      </w:r>
      <w:r w:rsidRPr="00EA583C">
        <w:rPr>
          <w:rFonts w:ascii="Arial Narrow" w:hAnsi="Arial Narrow" w:cs="Calibri"/>
          <w:sz w:val="22"/>
          <w:szCs w:val="22"/>
        </w:rPr>
        <w:tab/>
      </w:r>
      <w:r w:rsidRPr="00EA583C">
        <w:rPr>
          <w:rFonts w:ascii="Arial Narrow" w:hAnsi="Arial Narrow" w:cs="Calibri"/>
          <w:sz w:val="22"/>
          <w:szCs w:val="22"/>
        </w:rPr>
        <w:tab/>
        <w:t>45                      55</w:t>
      </w:r>
    </w:p>
    <w:p w14:paraId="6D7133E9"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 xml:space="preserve"> I. območje                           </w:t>
      </w:r>
      <w:r w:rsidRPr="00EA583C">
        <w:rPr>
          <w:rFonts w:ascii="Arial Narrow" w:hAnsi="Arial Narrow" w:cs="Calibri"/>
          <w:sz w:val="22"/>
          <w:szCs w:val="22"/>
        </w:rPr>
        <w:tab/>
      </w:r>
      <w:r w:rsidRPr="00EA583C">
        <w:rPr>
          <w:rFonts w:ascii="Arial Narrow" w:hAnsi="Arial Narrow" w:cs="Calibri"/>
          <w:sz w:val="22"/>
          <w:szCs w:val="22"/>
        </w:rPr>
        <w:tab/>
        <w:t>40                       50</w:t>
      </w:r>
    </w:p>
    <w:p w14:paraId="2AE15407" w14:textId="77777777" w:rsidR="00EA583C" w:rsidRPr="00EA583C" w:rsidRDefault="00EA583C" w:rsidP="00EA583C">
      <w:pPr>
        <w:jc w:val="center"/>
        <w:rPr>
          <w:rFonts w:ascii="Arial Narrow" w:hAnsi="Arial Narrow" w:cs="Calibri"/>
          <w:sz w:val="22"/>
          <w:szCs w:val="22"/>
        </w:rPr>
      </w:pPr>
      <w:r w:rsidRPr="00EA583C">
        <w:rPr>
          <w:rFonts w:ascii="Arial Narrow" w:hAnsi="Arial Narrow" w:cs="Calibri"/>
          <w:sz w:val="22"/>
          <w:szCs w:val="22"/>
        </w:rPr>
        <w:t>-------------------------------------------------------------------------------------------</w:t>
      </w:r>
    </w:p>
    <w:p w14:paraId="2161570D" w14:textId="77777777" w:rsidR="00EA583C" w:rsidRPr="00EA583C" w:rsidRDefault="00EA583C" w:rsidP="00EA583C">
      <w:pPr>
        <w:rPr>
          <w:rFonts w:ascii="Arial Narrow" w:hAnsi="Arial Narrow" w:cs="Calibri"/>
          <w:sz w:val="22"/>
          <w:szCs w:val="22"/>
        </w:rPr>
      </w:pPr>
    </w:p>
    <w:p w14:paraId="2E5564A4" w14:textId="77777777" w:rsidR="00EA583C" w:rsidRPr="00EA583C" w:rsidRDefault="00EA583C" w:rsidP="00EA583C">
      <w:p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Možni ukrepi pred emisijami hrupa so:</w:t>
      </w:r>
    </w:p>
    <w:p w14:paraId="1D02B608" w14:textId="77777777" w:rsidR="00EA583C" w:rsidRPr="00EA583C" w:rsidRDefault="00EA583C" w:rsidP="00EB0EE9">
      <w:pPr>
        <w:numPr>
          <w:ilvl w:val="0"/>
          <w:numId w:val="28"/>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upoštevanje uredb in pravilnikov, ki urejajo ravnanje z emisijami hrupa;</w:t>
      </w:r>
    </w:p>
    <w:p w14:paraId="0C0E0B34" w14:textId="77777777" w:rsidR="00EA583C" w:rsidRPr="00EA583C" w:rsidRDefault="00EA583C" w:rsidP="00EB0EE9">
      <w:pPr>
        <w:numPr>
          <w:ilvl w:val="0"/>
          <w:numId w:val="28"/>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upoštevanje dovoljene hitrosti;</w:t>
      </w:r>
    </w:p>
    <w:p w14:paraId="11D08982" w14:textId="77777777" w:rsidR="00EA583C" w:rsidRPr="00EA583C" w:rsidRDefault="00EA583C" w:rsidP="00EB0EE9">
      <w:pPr>
        <w:numPr>
          <w:ilvl w:val="0"/>
          <w:numId w:val="28"/>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Izvajanje gradnje na način in s sredstvi, ki ne presegajo dovoljenih emisij hrupa;</w:t>
      </w:r>
    </w:p>
    <w:p w14:paraId="0837FBE0" w14:textId="77777777" w:rsidR="00EA583C" w:rsidRPr="00EA583C" w:rsidRDefault="00EA583C" w:rsidP="00EB0EE9">
      <w:pPr>
        <w:numPr>
          <w:ilvl w:val="0"/>
          <w:numId w:val="28"/>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Monitoring hrupa pred in med gradnjo za ugotavljanje morebitnega povečanja emisije hrupa;</w:t>
      </w:r>
    </w:p>
    <w:p w14:paraId="66C663F7" w14:textId="77777777" w:rsidR="00EA583C" w:rsidRPr="00EA583C" w:rsidRDefault="00EA583C" w:rsidP="00EB0EE9">
      <w:pPr>
        <w:numPr>
          <w:ilvl w:val="0"/>
          <w:numId w:val="28"/>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Upoštevanje dnevnega ritma in izvajanje del med dovoljenimi urami dneva.</w:t>
      </w:r>
    </w:p>
    <w:p w14:paraId="63F5DF48" w14:textId="77777777" w:rsidR="00EA583C" w:rsidRPr="00EA583C" w:rsidRDefault="00EA583C" w:rsidP="00EA583C">
      <w:pPr>
        <w:rPr>
          <w:rFonts w:ascii="Arial Narrow" w:eastAsia="SimSun" w:hAnsi="Arial Narrow" w:cs="Calibri"/>
          <w:sz w:val="20"/>
          <w:lang w:eastAsia="zh-CN"/>
        </w:rPr>
      </w:pPr>
    </w:p>
    <w:p w14:paraId="6A83C437" w14:textId="77777777" w:rsidR="00EA583C" w:rsidRPr="00EA583C" w:rsidRDefault="00EA583C" w:rsidP="00EA583C">
      <w:pPr>
        <w:rPr>
          <w:rFonts w:ascii="Arial Narrow" w:hAnsi="Arial Narrow" w:cs="Calibri"/>
          <w:szCs w:val="24"/>
        </w:rPr>
      </w:pPr>
      <w:r w:rsidRPr="00EA583C">
        <w:rPr>
          <w:rFonts w:ascii="Arial Narrow" w:hAnsi="Arial Narrow" w:cs="Calibri"/>
          <w:szCs w:val="24"/>
        </w:rPr>
        <w:t>UKREPI ZA VAROVANJE PODTALNICE</w:t>
      </w:r>
    </w:p>
    <w:p w14:paraId="5C0B63DF" w14:textId="77777777" w:rsidR="00EA583C" w:rsidRPr="00B916F6" w:rsidRDefault="00EA583C" w:rsidP="00EA583C">
      <w:pPr>
        <w:rPr>
          <w:rFonts w:ascii="Arial Narrow" w:hAnsi="Arial Narrow" w:cs="Calibri"/>
          <w:bCs/>
          <w:szCs w:val="24"/>
        </w:rPr>
      </w:pPr>
    </w:p>
    <w:p w14:paraId="3C033F73"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Pri gradnji je potrebno dosledno upoštevati:</w:t>
      </w:r>
    </w:p>
    <w:p w14:paraId="63A5E5A8" w14:textId="77777777" w:rsidR="00EA583C" w:rsidRPr="00EA583C" w:rsidRDefault="00EA583C" w:rsidP="00EB0EE9">
      <w:pPr>
        <w:pStyle w:val="Naslov3"/>
        <w:numPr>
          <w:ilvl w:val="0"/>
          <w:numId w:val="29"/>
        </w:numPr>
        <w:spacing w:before="0" w:after="0"/>
        <w:rPr>
          <w:rFonts w:ascii="Arial Narrow" w:hAnsi="Arial Narrow" w:cs="Calibri"/>
          <w:b w:val="0"/>
          <w:szCs w:val="22"/>
        </w:rPr>
      </w:pPr>
      <w:r w:rsidRPr="00EA583C">
        <w:rPr>
          <w:rFonts w:ascii="Arial Narrow" w:hAnsi="Arial Narrow" w:cs="Calibri"/>
          <w:b w:val="0"/>
          <w:szCs w:val="22"/>
        </w:rPr>
        <w:t>Pravilnik o odvajanju in čiščenju komunalne odpadne in padavinske vode (UL RS št. 105/2002);</w:t>
      </w:r>
    </w:p>
    <w:p w14:paraId="6E6857CA"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Uredba o emisiji snovi in toplote pri odvajanju odpadnih vod v vode in javno kanalizacijo (UL RS št. 47/2005);</w:t>
      </w:r>
    </w:p>
    <w:p w14:paraId="33FCC098"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Odlok o varstvenih pasovih vodnih virov in ukrepih za zavarovanje voda, Uradni list RS, št. 53/1993;</w:t>
      </w:r>
    </w:p>
    <w:p w14:paraId="02754364"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bCs/>
          <w:sz w:val="22"/>
          <w:szCs w:val="22"/>
        </w:rPr>
        <w:t>Uredba o emisiji snovi pri odvajanju padavinske vode z javnih cest (UL RS, št 47/2005);</w:t>
      </w:r>
    </w:p>
    <w:p w14:paraId="67A70155"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Uredba o kakovost podzemne vode (UL RS št. 11/2002);</w:t>
      </w:r>
    </w:p>
    <w:p w14:paraId="0CEB07F4"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Pravilnik o monitoringu onesnaženosti podzemnih voda z nevarnimi snovmi (UL RS št. 5/2000);</w:t>
      </w:r>
    </w:p>
    <w:p w14:paraId="2F9CDF9A" w14:textId="77777777" w:rsidR="00EA583C" w:rsidRPr="00EA583C" w:rsidRDefault="00EA583C" w:rsidP="00EA583C">
      <w:pPr>
        <w:rPr>
          <w:rFonts w:ascii="Arial Narrow" w:eastAsia="SimSun" w:hAnsi="Arial Narrow" w:cs="Calibri"/>
          <w:sz w:val="22"/>
          <w:szCs w:val="22"/>
          <w:lang w:eastAsia="zh-CN"/>
        </w:rPr>
      </w:pPr>
    </w:p>
    <w:p w14:paraId="303AE71F" w14:textId="77777777" w:rsidR="00EA583C" w:rsidRPr="00EA583C" w:rsidRDefault="00EA583C" w:rsidP="00EA583C">
      <w:p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Možni ukrepi pred onesnaženjem podtalnice so:</w:t>
      </w:r>
    </w:p>
    <w:p w14:paraId="5EC1515F" w14:textId="77777777" w:rsidR="00EA583C" w:rsidRPr="00EA583C" w:rsidRDefault="00EA583C" w:rsidP="00EB0EE9">
      <w:pPr>
        <w:numPr>
          <w:ilvl w:val="0"/>
          <w:numId w:val="30"/>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upoštevanje uredb in pravilnikov, ki urejajo varovanje podtalnice;</w:t>
      </w:r>
    </w:p>
    <w:p w14:paraId="395BA3CC" w14:textId="77777777" w:rsidR="00EA583C" w:rsidRPr="00EA583C" w:rsidRDefault="00EA583C" w:rsidP="00EB0EE9">
      <w:pPr>
        <w:numPr>
          <w:ilvl w:val="0"/>
          <w:numId w:val="30"/>
        </w:numPr>
        <w:jc w:val="both"/>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Izvajanje ukrepov za zaščito podtalnice med gradnjo;</w:t>
      </w:r>
    </w:p>
    <w:p w14:paraId="0BA78D5F" w14:textId="77777777" w:rsidR="00EA583C" w:rsidRPr="00EA583C" w:rsidRDefault="00EA583C" w:rsidP="00EB0EE9">
      <w:pPr>
        <w:numPr>
          <w:ilvl w:val="0"/>
          <w:numId w:val="30"/>
        </w:numPr>
        <w:jc w:val="both"/>
        <w:rPr>
          <w:rFonts w:ascii="Arial Narrow" w:hAnsi="Arial Narrow" w:cs="Calibri"/>
          <w:bCs/>
          <w:sz w:val="22"/>
          <w:szCs w:val="22"/>
        </w:rPr>
      </w:pPr>
      <w:r w:rsidRPr="00EA583C">
        <w:rPr>
          <w:rFonts w:ascii="Arial Narrow" w:eastAsia="SimSun" w:hAnsi="Arial Narrow" w:cs="Calibri"/>
          <w:sz w:val="22"/>
          <w:szCs w:val="22"/>
          <w:lang w:eastAsia="zh-CN"/>
        </w:rPr>
        <w:t>Ureditev kanalizacije, FK in MEŠ.KAN na čistilno napravo, MK v ponikovalnice</w:t>
      </w:r>
    </w:p>
    <w:p w14:paraId="35E73B32" w14:textId="77777777" w:rsidR="00EA583C" w:rsidRPr="00EA583C" w:rsidRDefault="00EA583C" w:rsidP="00EA583C">
      <w:pPr>
        <w:rPr>
          <w:rFonts w:ascii="Arial Narrow" w:hAnsi="Arial Narrow" w:cs="Calibri"/>
          <w:bCs/>
          <w:szCs w:val="24"/>
        </w:rPr>
      </w:pPr>
    </w:p>
    <w:p w14:paraId="02D6C429" w14:textId="77777777" w:rsidR="00EA583C" w:rsidRPr="00EA583C" w:rsidRDefault="00EA583C" w:rsidP="00EA583C">
      <w:pPr>
        <w:rPr>
          <w:rFonts w:ascii="Arial Narrow" w:hAnsi="Arial Narrow" w:cs="Calibri"/>
          <w:szCs w:val="24"/>
        </w:rPr>
      </w:pPr>
      <w:r w:rsidRPr="00EA583C">
        <w:rPr>
          <w:rFonts w:ascii="Arial Narrow" w:hAnsi="Arial Narrow" w:cs="Calibri"/>
          <w:szCs w:val="24"/>
        </w:rPr>
        <w:t>UKREPI ZA ZAŠČITO LJUDI IN ŽIVALI</w:t>
      </w:r>
    </w:p>
    <w:p w14:paraId="043007F4" w14:textId="77777777" w:rsidR="00EA583C" w:rsidRPr="00EA583C" w:rsidRDefault="00EA583C" w:rsidP="00EA583C">
      <w:pPr>
        <w:rPr>
          <w:rFonts w:ascii="Arial Narrow" w:hAnsi="Arial Narrow" w:cs="Calibri"/>
          <w:b/>
          <w:sz w:val="28"/>
          <w:szCs w:val="28"/>
        </w:rPr>
      </w:pPr>
    </w:p>
    <w:p w14:paraId="41ADD1D1"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Pri gradnji je potrebno dosledno upoštevati:</w:t>
      </w:r>
    </w:p>
    <w:p w14:paraId="445715E9"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Zakon o varstvu pred požarom (UL RS št. 87/2001, UL RS št. 110/2002);</w:t>
      </w:r>
    </w:p>
    <w:p w14:paraId="5BF051C7"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Zakon o varstvu okolja (UL RS št. 41/2004);</w:t>
      </w:r>
    </w:p>
    <w:p w14:paraId="2D7E19BC"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Zakon o zaščiti pred naravnimi nesrečami (UL RS št. 33/2000, UL RS št. 87/2001, UL RS št. 41/2004);</w:t>
      </w:r>
    </w:p>
    <w:p w14:paraId="59ADFDFD" w14:textId="77777777" w:rsidR="00EA583C" w:rsidRPr="00EA583C" w:rsidRDefault="00EA583C" w:rsidP="00EB0EE9">
      <w:pPr>
        <w:pStyle w:val="Telobesedila3"/>
        <w:numPr>
          <w:ilvl w:val="0"/>
          <w:numId w:val="29"/>
        </w:numPr>
        <w:jc w:val="both"/>
        <w:rPr>
          <w:rFonts w:ascii="Arial Narrow" w:hAnsi="Arial Narrow" w:cs="Calibri"/>
          <w:b w:val="0"/>
          <w:bCs/>
          <w:szCs w:val="22"/>
        </w:rPr>
      </w:pPr>
      <w:r w:rsidRPr="00EA583C">
        <w:rPr>
          <w:rFonts w:ascii="Arial Narrow" w:hAnsi="Arial Narrow" w:cs="Calibri"/>
          <w:b w:val="0"/>
          <w:iCs/>
          <w:szCs w:val="22"/>
        </w:rPr>
        <w:t>Pravilnik o zagotavljanju neoviranega dostopa, vstopa in uporabo objektov v javni rabi in večstanovanjskih stavb, Uradni list RS, št. 112/2002;</w:t>
      </w:r>
    </w:p>
    <w:p w14:paraId="02F5B1B3"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iCs/>
          <w:sz w:val="22"/>
          <w:szCs w:val="22"/>
        </w:rPr>
        <w:t>Površine predpisane za intervencijo gasilcev (DIN 14090, 1977);</w:t>
      </w:r>
    </w:p>
    <w:p w14:paraId="26AECAE3" w14:textId="77777777" w:rsidR="00EA583C" w:rsidRPr="00EA583C" w:rsidRDefault="00EA583C" w:rsidP="00EA583C">
      <w:pPr>
        <w:rPr>
          <w:rFonts w:ascii="Arial Narrow" w:hAnsi="Arial Narrow" w:cs="Calibri"/>
          <w:bCs/>
          <w:sz w:val="22"/>
          <w:szCs w:val="22"/>
          <w:lang w:val="it-IT"/>
        </w:rPr>
      </w:pPr>
    </w:p>
    <w:p w14:paraId="1AAA3C6A" w14:textId="77777777" w:rsidR="00EA583C" w:rsidRPr="00EA583C" w:rsidRDefault="00EA583C" w:rsidP="00EA583C">
      <w:p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Možni ukrepi za zaščito ljudi in živali so:</w:t>
      </w:r>
    </w:p>
    <w:p w14:paraId="0FDC5FBD" w14:textId="77777777" w:rsidR="00EA583C" w:rsidRPr="00EA583C" w:rsidRDefault="00EA583C" w:rsidP="00EB0EE9">
      <w:pPr>
        <w:numPr>
          <w:ilvl w:val="0"/>
          <w:numId w:val="31"/>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upoštevanje uredb in pravilnikov, ki urejajo varovanje ljudi in živali;</w:t>
      </w:r>
    </w:p>
    <w:p w14:paraId="1451961A" w14:textId="77777777" w:rsidR="00EA583C" w:rsidRPr="00EA583C" w:rsidRDefault="00EA583C" w:rsidP="00EB0EE9">
      <w:pPr>
        <w:numPr>
          <w:ilvl w:val="0"/>
          <w:numId w:val="31"/>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Proste evakuacijske poti;</w:t>
      </w:r>
    </w:p>
    <w:p w14:paraId="18F81F04" w14:textId="77777777" w:rsidR="00EA583C" w:rsidRPr="00EA583C" w:rsidRDefault="00EA583C" w:rsidP="00EB0EE9">
      <w:pPr>
        <w:numPr>
          <w:ilvl w:val="0"/>
          <w:numId w:val="31"/>
        </w:numPr>
        <w:rPr>
          <w:rFonts w:ascii="Arial Narrow" w:hAnsi="Arial Narrow" w:cs="Calibri"/>
          <w:bCs/>
          <w:sz w:val="22"/>
          <w:szCs w:val="22"/>
        </w:rPr>
      </w:pPr>
      <w:r w:rsidRPr="00EA583C">
        <w:rPr>
          <w:rFonts w:ascii="Arial Narrow" w:eastAsia="SimSun" w:hAnsi="Arial Narrow" w:cs="Calibri"/>
          <w:sz w:val="22"/>
          <w:szCs w:val="22"/>
          <w:lang w:eastAsia="zh-CN"/>
        </w:rPr>
        <w:t>Proste intervencijske poti;</w:t>
      </w:r>
    </w:p>
    <w:p w14:paraId="01CA9F71" w14:textId="77777777" w:rsidR="00EA583C" w:rsidRPr="00EA583C" w:rsidRDefault="00EA583C" w:rsidP="00EA583C">
      <w:pPr>
        <w:rPr>
          <w:rFonts w:ascii="Arial Narrow" w:hAnsi="Arial Narrow"/>
          <w:b/>
          <w:sz w:val="28"/>
          <w:szCs w:val="28"/>
        </w:rPr>
      </w:pPr>
    </w:p>
    <w:p w14:paraId="5553745D" w14:textId="77777777" w:rsidR="00EA583C" w:rsidRPr="00EA583C" w:rsidRDefault="00EA583C" w:rsidP="00EA583C">
      <w:pPr>
        <w:rPr>
          <w:rFonts w:ascii="Arial Narrow" w:hAnsi="Arial Narrow" w:cs="Calibri"/>
          <w:szCs w:val="24"/>
        </w:rPr>
      </w:pPr>
      <w:r w:rsidRPr="00EA583C">
        <w:rPr>
          <w:rFonts w:ascii="Arial Narrow" w:hAnsi="Arial Narrow" w:cs="Calibri"/>
          <w:szCs w:val="24"/>
        </w:rPr>
        <w:t>RAVNANJE Z GRADBENI ODPADKI</w:t>
      </w:r>
    </w:p>
    <w:p w14:paraId="7DA3E41B" w14:textId="77777777" w:rsidR="00EA583C" w:rsidRPr="00EA583C" w:rsidRDefault="00EA583C" w:rsidP="00EA583C">
      <w:pPr>
        <w:rPr>
          <w:rFonts w:ascii="Arial Narrow" w:hAnsi="Arial Narrow" w:cs="Calibri"/>
          <w:sz w:val="22"/>
          <w:szCs w:val="22"/>
        </w:rPr>
      </w:pPr>
    </w:p>
    <w:p w14:paraId="1372EC3A"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Pri gradnji je potrebno dosledno upoštevati:</w:t>
      </w:r>
    </w:p>
    <w:p w14:paraId="3ADD2FD5" w14:textId="77777777" w:rsidR="00EA583C" w:rsidRPr="00EA583C" w:rsidRDefault="00EA583C" w:rsidP="00EB0EE9">
      <w:pPr>
        <w:pStyle w:val="Naslov3"/>
        <w:numPr>
          <w:ilvl w:val="0"/>
          <w:numId w:val="29"/>
        </w:numPr>
        <w:spacing w:before="0" w:after="0"/>
        <w:rPr>
          <w:rFonts w:ascii="Arial Narrow" w:hAnsi="Arial Narrow" w:cs="Calibri"/>
          <w:b w:val="0"/>
          <w:szCs w:val="22"/>
        </w:rPr>
      </w:pPr>
      <w:r w:rsidRPr="00EA583C">
        <w:rPr>
          <w:rFonts w:ascii="Arial Narrow" w:hAnsi="Arial Narrow" w:cs="Calibri"/>
          <w:b w:val="0"/>
          <w:szCs w:val="22"/>
        </w:rPr>
        <w:t>Pravilnik o ravnanju z odpadki, ki nastanejo pri gradbenih delih (UL RS št. 3/2003);</w:t>
      </w:r>
    </w:p>
    <w:p w14:paraId="5280D226"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Zakon o varstvu okolja (UL RS št. 41/2004);</w:t>
      </w:r>
    </w:p>
    <w:p w14:paraId="330AD87E"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Pravilnik o odlaganju odpadkov (UL RS št. 5/2000);</w:t>
      </w:r>
    </w:p>
    <w:p w14:paraId="422027B3"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 xml:space="preserve">Pravilnik o ravnanju z odpadnimi olji (UL RS št. 85/1998); </w:t>
      </w:r>
    </w:p>
    <w:p w14:paraId="669FD445"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Pravilnik o ravnanju z odpadki (UL RS št. 84/1998, 45/2000, 20/2001, 13/2003);</w:t>
      </w:r>
    </w:p>
    <w:p w14:paraId="1C9F3788"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Uredba o zagotavljanju varnosti in zdravja pri delu na začasnih in premičnih gradbiščih (UL RS št. 2/2002, UL RS št. 57/2003);</w:t>
      </w:r>
    </w:p>
    <w:p w14:paraId="2322156E" w14:textId="77777777" w:rsidR="00EA583C" w:rsidRPr="00EA583C" w:rsidRDefault="00EA583C" w:rsidP="00EB0EE9">
      <w:pPr>
        <w:numPr>
          <w:ilvl w:val="0"/>
          <w:numId w:val="29"/>
        </w:numPr>
        <w:rPr>
          <w:rFonts w:ascii="Arial Narrow" w:hAnsi="Arial Narrow" w:cs="Calibri"/>
          <w:sz w:val="22"/>
          <w:szCs w:val="22"/>
        </w:rPr>
      </w:pPr>
      <w:r w:rsidRPr="00EA583C">
        <w:rPr>
          <w:rFonts w:ascii="Arial Narrow" w:hAnsi="Arial Narrow" w:cs="Calibri"/>
          <w:sz w:val="22"/>
          <w:szCs w:val="22"/>
        </w:rPr>
        <w:t>Uredba o emisiji snovi pri odvajanju izcedne vode iz odlagališč odpadkov (UL RS št. 7/2000);</w:t>
      </w:r>
    </w:p>
    <w:p w14:paraId="6D9CD933" w14:textId="77777777" w:rsidR="00EA583C" w:rsidRPr="00EA583C" w:rsidRDefault="00EA583C" w:rsidP="00EA583C">
      <w:pPr>
        <w:rPr>
          <w:rFonts w:ascii="Arial Narrow" w:eastAsia="SimSun" w:hAnsi="Arial Narrow" w:cs="Calibri"/>
          <w:sz w:val="22"/>
          <w:szCs w:val="22"/>
          <w:lang w:eastAsia="zh-CN"/>
        </w:rPr>
      </w:pPr>
    </w:p>
    <w:p w14:paraId="35457B3B" w14:textId="77777777" w:rsidR="00EA583C" w:rsidRPr="00EA583C" w:rsidRDefault="00EA583C" w:rsidP="00EA583C">
      <w:p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Možni ukrepi ravnanje z gradbenimi odpadki so:</w:t>
      </w:r>
    </w:p>
    <w:p w14:paraId="45954A18" w14:textId="77777777" w:rsidR="00EA583C" w:rsidRPr="00EA583C" w:rsidRDefault="00EA583C" w:rsidP="00EB0EE9">
      <w:pPr>
        <w:numPr>
          <w:ilvl w:val="0"/>
          <w:numId w:val="32"/>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upoštevanje uredb in pravilnikov, ki urejajo ravnanje z gradbenimi odpadki;</w:t>
      </w:r>
    </w:p>
    <w:p w14:paraId="0B485563" w14:textId="77777777" w:rsidR="00EA583C" w:rsidRPr="00EA583C" w:rsidRDefault="00EA583C" w:rsidP="00EB0EE9">
      <w:pPr>
        <w:numPr>
          <w:ilvl w:val="0"/>
          <w:numId w:val="32"/>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Dosledno deponiranje gradbenih odpadkov;</w:t>
      </w:r>
    </w:p>
    <w:p w14:paraId="71006232" w14:textId="77777777" w:rsidR="00EA583C" w:rsidRPr="00EA583C" w:rsidRDefault="00EA583C" w:rsidP="00EB0EE9">
      <w:pPr>
        <w:numPr>
          <w:ilvl w:val="0"/>
          <w:numId w:val="32"/>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Pazljivo ravnanje z nevarnimi odpadki (odpadna olja, barve, lugi);</w:t>
      </w:r>
    </w:p>
    <w:p w14:paraId="36C410F3" w14:textId="77777777" w:rsidR="00EA583C" w:rsidRPr="00EA583C" w:rsidRDefault="00EA583C" w:rsidP="00EB0EE9">
      <w:pPr>
        <w:numPr>
          <w:ilvl w:val="0"/>
          <w:numId w:val="32"/>
        </w:numPr>
        <w:rPr>
          <w:rFonts w:ascii="Arial Narrow" w:eastAsia="SimSun" w:hAnsi="Arial Narrow" w:cs="Calibri"/>
          <w:sz w:val="22"/>
          <w:szCs w:val="22"/>
          <w:lang w:eastAsia="zh-CN"/>
        </w:rPr>
      </w:pPr>
      <w:r w:rsidRPr="00EA583C">
        <w:rPr>
          <w:rFonts w:ascii="Arial Narrow" w:eastAsia="SimSun" w:hAnsi="Arial Narrow" w:cs="Calibri"/>
          <w:sz w:val="22"/>
          <w:szCs w:val="22"/>
          <w:lang w:eastAsia="zh-CN"/>
        </w:rPr>
        <w:t>Reciklaža še uporabljivega materiala.</w:t>
      </w:r>
    </w:p>
    <w:p w14:paraId="1ACB0CA0" w14:textId="77777777" w:rsidR="009E3A2B" w:rsidRPr="00EA583C" w:rsidRDefault="009E3A2B" w:rsidP="009F535D">
      <w:pPr>
        <w:rPr>
          <w:rFonts w:ascii="Arial Narrow" w:hAnsi="Arial Narrow"/>
          <w:sz w:val="22"/>
          <w:szCs w:val="22"/>
        </w:rPr>
      </w:pPr>
    </w:p>
    <w:p w14:paraId="7AB02180" w14:textId="77777777" w:rsidR="00EA583C" w:rsidRPr="00EA583C" w:rsidRDefault="00EA583C" w:rsidP="00EA583C">
      <w:pPr>
        <w:outlineLvl w:val="0"/>
        <w:rPr>
          <w:rFonts w:ascii="Arial Narrow" w:hAnsi="Arial Narrow" w:cs="Arial"/>
          <w:b/>
          <w:sz w:val="28"/>
          <w:szCs w:val="28"/>
          <w:u w:val="single"/>
        </w:rPr>
      </w:pPr>
      <w:r>
        <w:rPr>
          <w:rFonts w:ascii="Calibri" w:hAnsi="Calibri" w:cs="Calibri"/>
          <w:b/>
          <w:i/>
          <w:color w:val="FF0000"/>
          <w:sz w:val="28"/>
          <w:szCs w:val="28"/>
          <w:u w:val="single"/>
        </w:rPr>
        <w:br w:type="page"/>
      </w:r>
      <w:r w:rsidRPr="00EA583C">
        <w:rPr>
          <w:rFonts w:ascii="Arial Narrow" w:hAnsi="Arial Narrow" w:cs="Calibri"/>
          <w:b/>
          <w:i/>
          <w:sz w:val="28"/>
          <w:szCs w:val="28"/>
          <w:u w:val="single"/>
        </w:rPr>
        <w:lastRenderedPageBreak/>
        <w:t>T.1.11</w:t>
      </w:r>
      <w:r w:rsidRPr="00EA583C">
        <w:rPr>
          <w:rFonts w:ascii="Arial Narrow" w:hAnsi="Arial Narrow" w:cs="Calibri"/>
          <w:b/>
          <w:i/>
          <w:sz w:val="28"/>
          <w:szCs w:val="28"/>
          <w:u w:val="single"/>
        </w:rPr>
        <w:tab/>
      </w:r>
      <w:r w:rsidRPr="00EA583C">
        <w:rPr>
          <w:rFonts w:ascii="Arial Narrow" w:hAnsi="Arial Narrow" w:cs="Calibri"/>
          <w:b/>
          <w:i/>
          <w:sz w:val="28"/>
          <w:szCs w:val="28"/>
          <w:u w:val="single"/>
        </w:rPr>
        <w:tab/>
        <w:t>VARNOST PRI DELU</w:t>
      </w:r>
    </w:p>
    <w:p w14:paraId="5202215D" w14:textId="77777777" w:rsidR="00EA583C" w:rsidRPr="00EA583C" w:rsidRDefault="00EA583C" w:rsidP="00EA583C">
      <w:pPr>
        <w:outlineLvl w:val="0"/>
        <w:rPr>
          <w:rFonts w:ascii="Arial Narrow" w:hAnsi="Arial Narrow" w:cs="Arial"/>
          <w:b/>
          <w:sz w:val="28"/>
          <w:szCs w:val="28"/>
          <w:u w:val="single"/>
        </w:rPr>
      </w:pPr>
    </w:p>
    <w:p w14:paraId="36C6BBFC"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Z namenom uspešnega in učinkovitega uresničevanja in izvajanja varstvenih ukrepov morajo biti pri gradnji dosledno upoštevani in izvedeni predpisani varstveni ukrepi.</w:t>
      </w:r>
    </w:p>
    <w:p w14:paraId="01268C2A" w14:textId="77777777" w:rsidR="00EA583C" w:rsidRPr="00EA583C" w:rsidRDefault="00EA583C" w:rsidP="00EA583C">
      <w:pPr>
        <w:rPr>
          <w:rFonts w:ascii="Arial Narrow" w:hAnsi="Arial Narrow" w:cs="Calibri"/>
          <w:sz w:val="22"/>
          <w:szCs w:val="22"/>
        </w:rPr>
      </w:pPr>
    </w:p>
    <w:p w14:paraId="3EDBE406"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 xml:space="preserve">Pred kopanjem jame v globino večjo od 1.0 m mora vodstvo gradbišča ugotoviti vrsto zemljišča, oz. terena, na katerem se bo izvajala gradnja objekta in na osnovi tako dobljenih podatkov izbrati delovno metodo in sistem izvajanja zemeljskih del. </w:t>
      </w:r>
    </w:p>
    <w:p w14:paraId="14C79FF0" w14:textId="77777777" w:rsidR="00EA583C" w:rsidRPr="00EA583C" w:rsidRDefault="00EA583C" w:rsidP="00EA583C">
      <w:pPr>
        <w:pStyle w:val="Telobesedila3"/>
        <w:jc w:val="both"/>
        <w:rPr>
          <w:rFonts w:ascii="Arial Narrow" w:hAnsi="Arial Narrow" w:cs="Calibri"/>
          <w:b w:val="0"/>
          <w:szCs w:val="22"/>
        </w:rPr>
      </w:pPr>
    </w:p>
    <w:p w14:paraId="494F6C64" w14:textId="77777777" w:rsidR="00EA583C" w:rsidRPr="00EA583C" w:rsidRDefault="00EA583C" w:rsidP="00EA583C">
      <w:pPr>
        <w:pStyle w:val="Telobesedila3"/>
        <w:jc w:val="both"/>
        <w:rPr>
          <w:rFonts w:ascii="Arial Narrow" w:hAnsi="Arial Narrow" w:cs="Calibri"/>
          <w:b w:val="0"/>
          <w:szCs w:val="22"/>
        </w:rPr>
      </w:pPr>
      <w:r w:rsidRPr="00EA583C">
        <w:rPr>
          <w:rFonts w:ascii="Arial Narrow" w:hAnsi="Arial Narrow" w:cs="Calibri"/>
          <w:b w:val="0"/>
          <w:szCs w:val="22"/>
        </w:rPr>
        <w:t>Pri ročnem izkopu je potrebno izvajati le te z etapnim kopanjem. Pri globinah večjih od 2.0 m je obvezna uporaba vmesnih odrov. Na mestih na katerih se izvaja opažen izkop, mora biti konstrukcija opiranja takšna, da jo je možno po končanih delih demontirati brez nevarnosti za delavca, v kolikor pa bi pri odstranjevanju opaža bilo ogroženo življenje delavcev, se mora opaž pustiti v izkopu. Po končanih delih se mora jarek oz. kanal takoj zasuti.</w:t>
      </w:r>
    </w:p>
    <w:p w14:paraId="06FE06A2" w14:textId="77777777" w:rsidR="00EA583C" w:rsidRPr="00EA583C" w:rsidRDefault="00EA583C" w:rsidP="00EA583C">
      <w:pPr>
        <w:rPr>
          <w:rFonts w:ascii="Arial Narrow" w:hAnsi="Arial Narrow" w:cs="Calibri"/>
          <w:sz w:val="22"/>
          <w:szCs w:val="22"/>
        </w:rPr>
      </w:pPr>
    </w:p>
    <w:p w14:paraId="5A512135" w14:textId="77777777" w:rsidR="00EA583C" w:rsidRPr="00EA583C" w:rsidRDefault="00EA583C" w:rsidP="00EA583C">
      <w:pPr>
        <w:pStyle w:val="Telobesedila3"/>
        <w:jc w:val="both"/>
        <w:rPr>
          <w:rFonts w:ascii="Arial Narrow" w:hAnsi="Arial Narrow" w:cs="Calibri"/>
          <w:b w:val="0"/>
          <w:szCs w:val="22"/>
        </w:rPr>
      </w:pPr>
      <w:r w:rsidRPr="00EA583C">
        <w:rPr>
          <w:rFonts w:ascii="Arial Narrow" w:hAnsi="Arial Narrow" w:cs="Calibri"/>
          <w:b w:val="0"/>
          <w:szCs w:val="22"/>
        </w:rPr>
        <w:t xml:space="preserve">Če je izkop zemlje na kraju, kjer so obstoječe plinske, električne, vodne in druge  napeljave, je potrebno na teh mestih izkop, zavarovati pred mehanskimi poškodbami (13. člen pravilnika o varstvu pri gradbenem delu). Označitev in odkrivanje terena, kjer so obstoječe komunalne naprave, se mora izvesti po navodilih projektanta ter pod vodstvom odgovorne osebe, ki jo je sporazumno določita organizacija, ki ji napeljava pripada, oz. organizacija, ki napeljavo vzdržuje ter izvajalec del. Komunalne naprave, ki se nahajajo v izkopu, se morajo v času izkopa in montažnih del zavarovati tako, da se ne poškodujejo. </w:t>
      </w:r>
    </w:p>
    <w:p w14:paraId="7573DC78" w14:textId="77777777" w:rsidR="00EA583C" w:rsidRPr="00EA583C" w:rsidRDefault="00EA583C" w:rsidP="00EA583C">
      <w:pPr>
        <w:pStyle w:val="Telobesedila3"/>
        <w:jc w:val="both"/>
        <w:rPr>
          <w:rFonts w:ascii="Arial Narrow" w:hAnsi="Arial Narrow" w:cs="Calibri"/>
          <w:b w:val="0"/>
          <w:szCs w:val="22"/>
        </w:rPr>
      </w:pPr>
    </w:p>
    <w:p w14:paraId="78DDEF36" w14:textId="77777777" w:rsidR="00EA583C" w:rsidRPr="00EA583C" w:rsidRDefault="00EA583C" w:rsidP="00EA583C">
      <w:pPr>
        <w:pStyle w:val="Telobesedila3"/>
        <w:jc w:val="both"/>
        <w:rPr>
          <w:rFonts w:ascii="Arial Narrow" w:hAnsi="Arial Narrow" w:cs="Calibri"/>
          <w:szCs w:val="22"/>
        </w:rPr>
      </w:pPr>
      <w:r w:rsidRPr="00EA583C">
        <w:rPr>
          <w:rFonts w:ascii="Arial Narrow" w:hAnsi="Arial Narrow" w:cs="Calibri"/>
          <w:b w:val="0"/>
          <w:szCs w:val="22"/>
        </w:rPr>
        <w:t>Po vsakokratnih neugodnih vremenskih razmerah je potrebno upoštevati, da so takrat večje možnosti rušenja sten izkopa, zato je toliko bolj potrebno upoštevati in izvajati ukrepe ter izvršiti pri izvajanju teh ukrepov. Na mestih, kjer izkop poteka preko prometnih komunikacij, se mora urediti ustrezna rampa ali mostiček, ki mora biti ograjen. Za eventualni kamionski promet pa se mora napraviti posebna rampa, ki mora biti izdelana iz ustreznih plohov in podpornikov. V izkopu globine nad 1.0 m morajo biti vedno najmanj trije delavci, pri globinah nad 1.5 m pa je obvezna uporaba varovalnih čelad. Pri morebitni arheološki najdbi, se mestno najdbe zavaruje in obvesti pristojne službe</w:t>
      </w:r>
      <w:r w:rsidRPr="00EA583C">
        <w:rPr>
          <w:rFonts w:ascii="Arial Narrow" w:hAnsi="Arial Narrow" w:cs="Calibri"/>
          <w:szCs w:val="22"/>
        </w:rPr>
        <w:t xml:space="preserve">. </w:t>
      </w:r>
    </w:p>
    <w:p w14:paraId="752EE220" w14:textId="77777777" w:rsidR="00EA583C" w:rsidRPr="00EA583C" w:rsidRDefault="00EA583C" w:rsidP="00EA583C">
      <w:pPr>
        <w:rPr>
          <w:rFonts w:ascii="Arial Narrow" w:hAnsi="Arial Narrow" w:cs="Calibri"/>
          <w:sz w:val="22"/>
          <w:szCs w:val="22"/>
        </w:rPr>
      </w:pPr>
    </w:p>
    <w:p w14:paraId="22A5DB0A" w14:textId="77777777" w:rsidR="00EA583C" w:rsidRPr="00EA583C" w:rsidRDefault="00EA583C" w:rsidP="00EA583C">
      <w:pPr>
        <w:rPr>
          <w:rFonts w:ascii="Arial Narrow" w:hAnsi="Arial Narrow" w:cs="Calibri"/>
          <w:sz w:val="22"/>
          <w:szCs w:val="22"/>
        </w:rPr>
      </w:pPr>
      <w:r w:rsidRPr="00EA583C">
        <w:rPr>
          <w:rFonts w:ascii="Arial Narrow" w:hAnsi="Arial Narrow" w:cs="Calibri"/>
          <w:sz w:val="22"/>
          <w:szCs w:val="22"/>
        </w:rPr>
        <w:t>Predvsem je potrebno upoštevati:</w:t>
      </w:r>
    </w:p>
    <w:p w14:paraId="4FD0DA62"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 xml:space="preserve">Uredbo o zagotavljanju varnosti in zdravja pri delu na začasnih in premičnih gradbiščih (UL RS št. 03/2002, 57/2003); </w:t>
      </w:r>
    </w:p>
    <w:p w14:paraId="1A56D3F2"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Pravilnik o varovanju delavcev pred tveganji zaradi izpostavljenosti hrupu pri delu (UL RS št. 7/2001);</w:t>
      </w:r>
    </w:p>
    <w:p w14:paraId="100DA570"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Pravilnik o zahtevah za zagotavljanje varnosti in zdravja pri delu in o tehničnih ukrepih za dela na površini in pod zemljo, ki niso povezana z raziskovanjem in izkoriščanjem mineralnih surovin (UL RS št. 95/2003);</w:t>
      </w:r>
    </w:p>
    <w:p w14:paraId="769067D7"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Zakon o varnosti in zdravju pri delu (UL RS št. 56/1999);</w:t>
      </w:r>
    </w:p>
    <w:p w14:paraId="1CEC9F1D"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Pravilnik o zahtevah za zagotavljanje varnosti in zdravja delavcev na delovnih mestih (UL RS št. 89/1999, 39/2005);</w:t>
      </w:r>
    </w:p>
    <w:p w14:paraId="3CA0E6B0" w14:textId="77777777" w:rsidR="00EA583C" w:rsidRPr="00EA583C" w:rsidRDefault="00EA583C" w:rsidP="00EB0EE9">
      <w:pPr>
        <w:numPr>
          <w:ilvl w:val="0"/>
          <w:numId w:val="33"/>
        </w:numPr>
        <w:jc w:val="both"/>
        <w:rPr>
          <w:rFonts w:ascii="Arial Narrow" w:hAnsi="Arial Narrow" w:cs="Calibri"/>
          <w:bCs/>
          <w:sz w:val="22"/>
          <w:szCs w:val="22"/>
        </w:rPr>
      </w:pPr>
      <w:r w:rsidRPr="00EA583C">
        <w:rPr>
          <w:rFonts w:ascii="Arial Narrow" w:hAnsi="Arial Narrow" w:cs="Calibri"/>
          <w:bCs/>
          <w:sz w:val="22"/>
          <w:szCs w:val="22"/>
        </w:rPr>
        <w:t>Pravilnik o varnosti in zdravju pri uporabi delovne opreme (UL RS, št. 56/1999, 101/2004);</w:t>
      </w:r>
    </w:p>
    <w:p w14:paraId="03BECEE6" w14:textId="77777777" w:rsidR="00EA583C" w:rsidRPr="00EA583C" w:rsidRDefault="00EA583C" w:rsidP="00EB0EE9">
      <w:pPr>
        <w:numPr>
          <w:ilvl w:val="0"/>
          <w:numId w:val="33"/>
        </w:numPr>
        <w:jc w:val="both"/>
        <w:rPr>
          <w:rFonts w:ascii="Arial Narrow" w:hAnsi="Arial Narrow" w:cs="Calibri"/>
          <w:b/>
          <w:bCs/>
          <w:sz w:val="22"/>
          <w:szCs w:val="22"/>
        </w:rPr>
      </w:pPr>
      <w:r w:rsidRPr="00EA583C">
        <w:rPr>
          <w:rStyle w:val="Krepko"/>
          <w:rFonts w:ascii="Arial Narrow" w:hAnsi="Arial Narrow" w:cs="Calibri"/>
          <w:b w:val="0"/>
          <w:bCs/>
          <w:sz w:val="22"/>
          <w:szCs w:val="22"/>
        </w:rPr>
        <w:t xml:space="preserve">Pravilnik o osebni varovalni opremi (UL </w:t>
      </w:r>
      <w:r w:rsidRPr="00EA583C">
        <w:rPr>
          <w:rFonts w:ascii="Arial Narrow" w:hAnsi="Arial Narrow" w:cs="Calibri"/>
          <w:sz w:val="22"/>
          <w:szCs w:val="22"/>
        </w:rPr>
        <w:t>RS, št. 89/1999, 29/2005, 39/2005);</w:t>
      </w:r>
    </w:p>
    <w:p w14:paraId="4A1402AE" w14:textId="77777777" w:rsidR="00EA583C" w:rsidRPr="00EA583C" w:rsidRDefault="00EA583C" w:rsidP="00EB0EE9">
      <w:pPr>
        <w:numPr>
          <w:ilvl w:val="0"/>
          <w:numId w:val="33"/>
        </w:numPr>
        <w:jc w:val="both"/>
        <w:rPr>
          <w:rFonts w:ascii="Arial Narrow" w:hAnsi="Arial Narrow" w:cs="Calibri"/>
          <w:b/>
          <w:bCs/>
          <w:sz w:val="22"/>
          <w:szCs w:val="22"/>
        </w:rPr>
      </w:pPr>
      <w:r w:rsidRPr="00EA583C">
        <w:rPr>
          <w:rFonts w:ascii="Arial Narrow" w:hAnsi="Arial Narrow" w:cs="Calibri"/>
          <w:sz w:val="22"/>
          <w:szCs w:val="22"/>
        </w:rPr>
        <w:t>Pravilnik o zagotavljanju varnosti in zdravja pri ročnem premeščanju bremen</w:t>
      </w:r>
      <w:r w:rsidRPr="00EA583C">
        <w:rPr>
          <w:rStyle w:val="Krepko"/>
          <w:rFonts w:ascii="Arial Narrow" w:hAnsi="Arial Narrow" w:cs="Calibri"/>
          <w:b w:val="0"/>
          <w:bCs/>
          <w:sz w:val="22"/>
          <w:szCs w:val="22"/>
        </w:rPr>
        <w:t xml:space="preserve"> (UL </w:t>
      </w:r>
      <w:r w:rsidRPr="00EA583C">
        <w:rPr>
          <w:rFonts w:ascii="Arial Narrow" w:hAnsi="Arial Narrow" w:cs="Calibri"/>
          <w:sz w:val="22"/>
          <w:szCs w:val="22"/>
        </w:rPr>
        <w:t>RS, št. 30/2000);</w:t>
      </w:r>
    </w:p>
    <w:p w14:paraId="7CB79EBB" w14:textId="77777777" w:rsidR="00EA583C" w:rsidRPr="00EA583C" w:rsidRDefault="00EA583C" w:rsidP="00EB0EE9">
      <w:pPr>
        <w:numPr>
          <w:ilvl w:val="0"/>
          <w:numId w:val="33"/>
        </w:numPr>
        <w:jc w:val="both"/>
        <w:rPr>
          <w:rFonts w:ascii="Arial Narrow" w:hAnsi="Arial Narrow" w:cs="Calibri"/>
          <w:sz w:val="22"/>
          <w:szCs w:val="22"/>
        </w:rPr>
      </w:pPr>
      <w:r w:rsidRPr="00EA583C">
        <w:rPr>
          <w:rFonts w:ascii="Arial Narrow" w:hAnsi="Arial Narrow" w:cs="Calibri"/>
          <w:sz w:val="22"/>
          <w:szCs w:val="22"/>
        </w:rPr>
        <w:t>Pravilnik o načinu označitve in organizacije gradbišča, o vsebini in načinu vodenja dnevnika o izvajanju del in o kontroli gradbenih konstrukcij na gradbišču (UL RS, št. 66/2004);</w:t>
      </w:r>
    </w:p>
    <w:p w14:paraId="2B515DC0" w14:textId="77777777" w:rsidR="002903EE" w:rsidRPr="00DF733C" w:rsidRDefault="00EA583C" w:rsidP="002903EE">
      <w:pPr>
        <w:rPr>
          <w:rFonts w:ascii="Arial Narrow" w:hAnsi="Arial Narrow"/>
          <w:b/>
          <w:bCs/>
          <w:i/>
          <w:color w:val="D9D9D9"/>
          <w:sz w:val="28"/>
          <w:szCs w:val="28"/>
          <w:u w:val="single"/>
          <w:lang w:val="de-DE"/>
        </w:rPr>
      </w:pPr>
      <w:r>
        <w:rPr>
          <w:rFonts w:ascii="Arial Narrow" w:hAnsi="Arial Narrow"/>
          <w:sz w:val="18"/>
          <w:szCs w:val="18"/>
        </w:rPr>
        <w:br w:type="page"/>
      </w:r>
      <w:r w:rsidR="002903EE" w:rsidRPr="00DF733C">
        <w:rPr>
          <w:rFonts w:ascii="Arial Narrow" w:hAnsi="Arial Narrow"/>
          <w:b/>
          <w:bCs/>
          <w:i/>
          <w:color w:val="D9D9D9"/>
          <w:sz w:val="28"/>
          <w:szCs w:val="28"/>
          <w:u w:val="single"/>
          <w:lang w:val="de-DE"/>
        </w:rPr>
        <w:lastRenderedPageBreak/>
        <w:t>T.2</w:t>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t>PROJEKTANTSKI POPIS</w:t>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r w:rsidR="002903EE" w:rsidRPr="00DF733C">
        <w:rPr>
          <w:rFonts w:ascii="Arial Narrow" w:hAnsi="Arial Narrow"/>
          <w:b/>
          <w:bCs/>
          <w:i/>
          <w:color w:val="D9D9D9"/>
          <w:sz w:val="28"/>
          <w:szCs w:val="28"/>
          <w:u w:val="single"/>
          <w:lang w:val="de-DE"/>
        </w:rPr>
        <w:tab/>
      </w:r>
    </w:p>
    <w:p w14:paraId="6B86654A" w14:textId="77777777" w:rsidR="00CF388A" w:rsidRPr="002477BB" w:rsidRDefault="00757D65" w:rsidP="009F535D">
      <w:pPr>
        <w:rPr>
          <w:rFonts w:ascii="Arial Narrow" w:hAnsi="Arial Narrow"/>
          <w:sz w:val="22"/>
          <w:szCs w:val="22"/>
        </w:rPr>
      </w:pPr>
      <w:r w:rsidRPr="002477BB">
        <w:rPr>
          <w:rFonts w:ascii="Arial Narrow" w:hAnsi="Arial Narrow"/>
          <w:sz w:val="22"/>
          <w:szCs w:val="22"/>
        </w:rPr>
        <w:br w:type="page"/>
      </w:r>
    </w:p>
    <w:tbl>
      <w:tblPr>
        <w:tblW w:w="0" w:type="auto"/>
        <w:tblInd w:w="70" w:type="dxa"/>
        <w:tblLayout w:type="fixed"/>
        <w:tblCellMar>
          <w:left w:w="70" w:type="dxa"/>
          <w:right w:w="70" w:type="dxa"/>
        </w:tblCellMar>
        <w:tblLook w:val="0000" w:firstRow="0" w:lastRow="0" w:firstColumn="0" w:lastColumn="0" w:noHBand="0" w:noVBand="0"/>
      </w:tblPr>
      <w:tblGrid>
        <w:gridCol w:w="1134"/>
        <w:gridCol w:w="8262"/>
      </w:tblGrid>
      <w:tr w:rsidR="00701BFD" w:rsidRPr="002477BB" w14:paraId="28E0355F" w14:textId="77777777">
        <w:tc>
          <w:tcPr>
            <w:tcW w:w="1134" w:type="dxa"/>
            <w:tcBorders>
              <w:top w:val="single" w:sz="4" w:space="0" w:color="000000"/>
              <w:left w:val="single" w:sz="4" w:space="0" w:color="000000"/>
              <w:bottom w:val="single" w:sz="4" w:space="0" w:color="000000"/>
            </w:tcBorders>
          </w:tcPr>
          <w:p w14:paraId="1DE8C038" w14:textId="266E4BEB" w:rsidR="00701BFD" w:rsidRPr="002477BB" w:rsidRDefault="00701BFD" w:rsidP="00701BFD">
            <w:pPr>
              <w:pStyle w:val="Telobesedila3"/>
              <w:snapToGrid w:val="0"/>
              <w:spacing w:before="120" w:after="120"/>
              <w:rPr>
                <w:rFonts w:ascii="Arial Narrow" w:hAnsi="Arial Narrow"/>
                <w:spacing w:val="40"/>
                <w:sz w:val="28"/>
                <w:szCs w:val="28"/>
              </w:rPr>
            </w:pPr>
          </w:p>
        </w:tc>
        <w:tc>
          <w:tcPr>
            <w:tcW w:w="8262" w:type="dxa"/>
            <w:tcBorders>
              <w:top w:val="single" w:sz="4" w:space="0" w:color="000000"/>
              <w:left w:val="single" w:sz="4" w:space="0" w:color="000000"/>
              <w:bottom w:val="single" w:sz="4" w:space="0" w:color="000000"/>
              <w:right w:val="single" w:sz="4" w:space="0" w:color="000000"/>
            </w:tcBorders>
          </w:tcPr>
          <w:p w14:paraId="0522F366" w14:textId="77777777" w:rsidR="00701BFD" w:rsidRPr="002477BB" w:rsidRDefault="00701BFD" w:rsidP="00701BFD">
            <w:pPr>
              <w:pStyle w:val="Telobesedila3"/>
              <w:snapToGrid w:val="0"/>
              <w:spacing w:before="120" w:after="120"/>
              <w:ind w:left="216"/>
              <w:jc w:val="left"/>
              <w:rPr>
                <w:rFonts w:ascii="Arial Narrow" w:hAnsi="Arial Narrow"/>
                <w:sz w:val="28"/>
                <w:szCs w:val="28"/>
              </w:rPr>
            </w:pPr>
            <w:r w:rsidRPr="002477BB">
              <w:rPr>
                <w:rFonts w:ascii="Arial Narrow" w:hAnsi="Arial Narrow"/>
                <w:sz w:val="28"/>
                <w:szCs w:val="28"/>
              </w:rPr>
              <w:t>RISBE</w:t>
            </w:r>
          </w:p>
        </w:tc>
      </w:tr>
    </w:tbl>
    <w:p w14:paraId="3C6C4285" w14:textId="77777777" w:rsidR="00701BFD" w:rsidRPr="002477BB" w:rsidRDefault="00701BFD" w:rsidP="00A43784">
      <w:pPr>
        <w:rPr>
          <w:rFonts w:ascii="Arial Narrow" w:hAnsi="Arial Narrow"/>
          <w:sz w:val="22"/>
          <w:szCs w:val="22"/>
        </w:rPr>
      </w:pPr>
    </w:p>
    <w:p w14:paraId="2040CD52" w14:textId="6D0FC858" w:rsidR="00B05995" w:rsidRDefault="00B05995" w:rsidP="00A43784">
      <w:pPr>
        <w:rPr>
          <w:rFonts w:ascii="Arial Narrow" w:hAnsi="Arial Narrow"/>
          <w:sz w:val="22"/>
          <w:szCs w:val="22"/>
        </w:rPr>
      </w:pPr>
      <w:r w:rsidRPr="001E1836">
        <w:rPr>
          <w:rFonts w:ascii="Arial Narrow" w:hAnsi="Arial Narrow"/>
          <w:b/>
          <w:sz w:val="22"/>
          <w:szCs w:val="22"/>
        </w:rPr>
        <w:t>G.</w:t>
      </w:r>
      <w:r w:rsidR="00723010" w:rsidRPr="001E1836">
        <w:rPr>
          <w:rFonts w:ascii="Arial Narrow" w:hAnsi="Arial Narrow"/>
          <w:b/>
          <w:sz w:val="22"/>
          <w:szCs w:val="22"/>
        </w:rPr>
        <w:t>1</w:t>
      </w:r>
      <w:r w:rsidRPr="001E1836">
        <w:rPr>
          <w:rFonts w:ascii="Arial Narrow" w:hAnsi="Arial Narrow"/>
          <w:sz w:val="22"/>
          <w:szCs w:val="22"/>
        </w:rPr>
        <w:tab/>
      </w:r>
      <w:r w:rsidR="005C07AC" w:rsidRPr="001E1836">
        <w:rPr>
          <w:rFonts w:ascii="Arial Narrow" w:hAnsi="Arial Narrow"/>
          <w:sz w:val="22"/>
          <w:szCs w:val="22"/>
        </w:rPr>
        <w:tab/>
      </w:r>
      <w:r w:rsidR="00182E74">
        <w:rPr>
          <w:rFonts w:ascii="Arial Narrow" w:hAnsi="Arial Narrow"/>
          <w:sz w:val="22"/>
          <w:szCs w:val="22"/>
        </w:rPr>
        <w:t>PREGLEDNA SITUACIJA</w:t>
      </w:r>
      <w:r w:rsidR="00182E74">
        <w:rPr>
          <w:rFonts w:ascii="Arial Narrow" w:hAnsi="Arial Narrow"/>
          <w:sz w:val="22"/>
          <w:szCs w:val="22"/>
        </w:rPr>
        <w:tab/>
      </w:r>
      <w:r w:rsidR="00182E74">
        <w:rPr>
          <w:rFonts w:ascii="Arial Narrow" w:hAnsi="Arial Narrow"/>
          <w:sz w:val="22"/>
          <w:szCs w:val="22"/>
        </w:rPr>
        <w:tab/>
      </w:r>
      <w:r w:rsidR="00182E74">
        <w:rPr>
          <w:rFonts w:ascii="Arial Narrow" w:hAnsi="Arial Narrow"/>
          <w:sz w:val="22"/>
          <w:szCs w:val="22"/>
        </w:rPr>
        <w:tab/>
      </w:r>
      <w:r w:rsidR="00182E74">
        <w:rPr>
          <w:rFonts w:ascii="Arial Narrow" w:hAnsi="Arial Narrow"/>
          <w:sz w:val="22"/>
          <w:szCs w:val="22"/>
        </w:rPr>
        <w:tab/>
      </w:r>
      <w:r w:rsidR="00182E74">
        <w:rPr>
          <w:rFonts w:ascii="Arial Narrow" w:hAnsi="Arial Narrow"/>
          <w:sz w:val="22"/>
          <w:szCs w:val="22"/>
        </w:rPr>
        <w:tab/>
      </w:r>
      <w:r w:rsidR="00723010" w:rsidRPr="001E1836">
        <w:rPr>
          <w:rFonts w:ascii="Arial Narrow" w:hAnsi="Arial Narrow"/>
          <w:sz w:val="22"/>
          <w:szCs w:val="22"/>
        </w:rPr>
        <w:tab/>
      </w:r>
      <w:r w:rsidR="00723010" w:rsidRPr="001E1836">
        <w:rPr>
          <w:rFonts w:ascii="Arial Narrow" w:hAnsi="Arial Narrow"/>
          <w:sz w:val="22"/>
          <w:szCs w:val="22"/>
        </w:rPr>
        <w:tab/>
      </w:r>
      <w:r w:rsidR="007356B4" w:rsidRPr="001E1836">
        <w:rPr>
          <w:rFonts w:ascii="Arial Narrow" w:hAnsi="Arial Narrow"/>
          <w:sz w:val="22"/>
          <w:szCs w:val="22"/>
        </w:rPr>
        <w:tab/>
      </w:r>
      <w:r w:rsidRPr="001E1836">
        <w:rPr>
          <w:rFonts w:ascii="Arial Narrow" w:hAnsi="Arial Narrow"/>
          <w:sz w:val="22"/>
          <w:szCs w:val="22"/>
        </w:rPr>
        <w:t>M 1:</w:t>
      </w:r>
      <w:r w:rsidR="009A164C" w:rsidRPr="001E1836">
        <w:rPr>
          <w:rFonts w:ascii="Arial Narrow" w:hAnsi="Arial Narrow"/>
          <w:sz w:val="22"/>
          <w:szCs w:val="22"/>
        </w:rPr>
        <w:t>25</w:t>
      </w:r>
      <w:r w:rsidR="00182E74">
        <w:rPr>
          <w:rFonts w:ascii="Arial Narrow" w:hAnsi="Arial Narrow"/>
          <w:sz w:val="22"/>
          <w:szCs w:val="22"/>
        </w:rPr>
        <w:t>0</w:t>
      </w:r>
      <w:r w:rsidRPr="001E1836">
        <w:rPr>
          <w:rFonts w:ascii="Arial Narrow" w:hAnsi="Arial Narrow"/>
          <w:sz w:val="22"/>
          <w:szCs w:val="22"/>
        </w:rPr>
        <w:t>0</w:t>
      </w:r>
    </w:p>
    <w:p w14:paraId="4DAC7BA2" w14:textId="06FB909C" w:rsidR="00182E74" w:rsidRPr="001E1836" w:rsidRDefault="00182E74" w:rsidP="00182E74">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2</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TEHNIČNA SITUACIJA</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t>M 1:25</w:t>
      </w:r>
      <w:r>
        <w:rPr>
          <w:rFonts w:ascii="Arial Narrow" w:hAnsi="Arial Narrow"/>
          <w:sz w:val="22"/>
          <w:szCs w:val="22"/>
        </w:rPr>
        <w:t>0</w:t>
      </w:r>
    </w:p>
    <w:p w14:paraId="753F2B64" w14:textId="19E0B19C" w:rsidR="00182E74" w:rsidRDefault="00182E74" w:rsidP="00182E74">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3</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PROMETNA SITUACIJA</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t>M 1:25</w:t>
      </w:r>
      <w:r>
        <w:rPr>
          <w:rFonts w:ascii="Arial Narrow" w:hAnsi="Arial Narrow"/>
          <w:sz w:val="22"/>
          <w:szCs w:val="22"/>
        </w:rPr>
        <w:t>0</w:t>
      </w:r>
    </w:p>
    <w:p w14:paraId="16FB4C6F" w14:textId="3481E449" w:rsidR="00182E74" w:rsidRDefault="00182E74" w:rsidP="00182E74">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4</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SITUACIJA ODVODNJA</w:t>
      </w:r>
      <w:r w:rsidR="00923826">
        <w:rPr>
          <w:rFonts w:ascii="Arial Narrow" w:hAnsi="Arial Narrow"/>
          <w:sz w:val="22"/>
          <w:szCs w:val="22"/>
        </w:rPr>
        <w:t>VANJA</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t>M 1:25</w:t>
      </w:r>
      <w:r>
        <w:rPr>
          <w:rFonts w:ascii="Arial Narrow" w:hAnsi="Arial Narrow"/>
          <w:sz w:val="22"/>
          <w:szCs w:val="22"/>
        </w:rPr>
        <w:t>0</w:t>
      </w:r>
    </w:p>
    <w:p w14:paraId="3707F5B7" w14:textId="376F2154" w:rsidR="0092382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5</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VIŠINSKA SITUACIJA</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r>
      <w:r w:rsidRPr="001E1836">
        <w:rPr>
          <w:rFonts w:ascii="Arial Narrow" w:hAnsi="Arial Narrow"/>
          <w:sz w:val="22"/>
          <w:szCs w:val="22"/>
        </w:rPr>
        <w:tab/>
        <w:t>M 1:25</w:t>
      </w:r>
      <w:r>
        <w:rPr>
          <w:rFonts w:ascii="Arial Narrow" w:hAnsi="Arial Narrow"/>
          <w:sz w:val="22"/>
          <w:szCs w:val="22"/>
        </w:rPr>
        <w:t>0</w:t>
      </w:r>
    </w:p>
    <w:p w14:paraId="68CA226C" w14:textId="7C42B925" w:rsidR="0092382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6</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KOMUNALNI ZBIRNIK</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t>M 1:25</w:t>
      </w:r>
      <w:r>
        <w:rPr>
          <w:rFonts w:ascii="Arial Narrow" w:hAnsi="Arial Narrow"/>
          <w:sz w:val="22"/>
          <w:szCs w:val="22"/>
        </w:rPr>
        <w:t>0</w:t>
      </w:r>
    </w:p>
    <w:p w14:paraId="3284E7E1" w14:textId="5F2A6BB7"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7</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VZDOLŽNI PROFIL CESTE</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 xml:space="preserve">       </w:t>
      </w:r>
      <w:r w:rsidRPr="001E1836">
        <w:rPr>
          <w:rFonts w:ascii="Arial Narrow" w:hAnsi="Arial Narrow"/>
          <w:sz w:val="22"/>
          <w:szCs w:val="22"/>
        </w:rPr>
        <w:t>M 1:5</w:t>
      </w:r>
      <w:r>
        <w:rPr>
          <w:rFonts w:ascii="Arial Narrow" w:hAnsi="Arial Narrow"/>
          <w:sz w:val="22"/>
          <w:szCs w:val="22"/>
        </w:rPr>
        <w:t>00/100</w:t>
      </w:r>
    </w:p>
    <w:p w14:paraId="52E41B85" w14:textId="030A4F1A"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8</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VZDOLŽNI PROFIL J. KRAKA MET. KANALIZACIJE 1/2</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250/100</w:t>
      </w:r>
    </w:p>
    <w:p w14:paraId="30D2A568" w14:textId="041D8684"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9</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VZDOLŽNI PROFIL J. KRAKA MET. KANALIZACIJE 2/2</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250/100</w:t>
      </w:r>
    </w:p>
    <w:p w14:paraId="4BFA1398" w14:textId="04A5593D"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10</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 xml:space="preserve">VZDOLŽNI PROFIL SV KRAKA MET. KANALIZACIJE </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250/100</w:t>
      </w:r>
    </w:p>
    <w:p w14:paraId="5074D027" w14:textId="4B9A210F" w:rsidR="0092382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11</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 xml:space="preserve">VZDOLŽNI PROFIL SZ KRAKA MET. KANALIZACIJE </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250/100</w:t>
      </w:r>
    </w:p>
    <w:p w14:paraId="726029EA" w14:textId="7408415E"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12</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PREČNI PROFILI 1</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100</w:t>
      </w:r>
    </w:p>
    <w:p w14:paraId="078977FC" w14:textId="69749B0F" w:rsidR="0092382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13</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PREČNI PROFILI 2</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100</w:t>
      </w:r>
    </w:p>
    <w:p w14:paraId="372C38EA" w14:textId="02D847CB"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14</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NORMALNI PREČNI PROFIL 1</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100</w:t>
      </w:r>
    </w:p>
    <w:p w14:paraId="4A1FFD25" w14:textId="0701DD74" w:rsidR="00923826" w:rsidRPr="001E1836" w:rsidRDefault="00923826" w:rsidP="00923826">
      <w:pPr>
        <w:rPr>
          <w:rFonts w:ascii="Arial Narrow" w:hAnsi="Arial Narrow"/>
          <w:sz w:val="22"/>
          <w:szCs w:val="22"/>
        </w:rPr>
      </w:pPr>
      <w:r w:rsidRPr="001E1836">
        <w:rPr>
          <w:rFonts w:ascii="Arial Narrow" w:hAnsi="Arial Narrow"/>
          <w:b/>
          <w:sz w:val="22"/>
          <w:szCs w:val="22"/>
        </w:rPr>
        <w:t>G.</w:t>
      </w:r>
      <w:r>
        <w:rPr>
          <w:rFonts w:ascii="Arial Narrow" w:hAnsi="Arial Narrow"/>
          <w:b/>
          <w:sz w:val="22"/>
          <w:szCs w:val="22"/>
        </w:rPr>
        <w:t>15</w:t>
      </w:r>
      <w:r w:rsidRPr="001E1836">
        <w:rPr>
          <w:rFonts w:ascii="Arial Narrow" w:hAnsi="Arial Narrow"/>
          <w:sz w:val="22"/>
          <w:szCs w:val="22"/>
        </w:rPr>
        <w:tab/>
      </w:r>
      <w:r w:rsidRPr="001E1836">
        <w:rPr>
          <w:rFonts w:ascii="Arial Narrow" w:hAnsi="Arial Narrow"/>
          <w:sz w:val="22"/>
          <w:szCs w:val="22"/>
        </w:rPr>
        <w:tab/>
      </w:r>
      <w:r>
        <w:rPr>
          <w:rFonts w:ascii="Arial Narrow" w:hAnsi="Arial Narrow"/>
          <w:sz w:val="22"/>
          <w:szCs w:val="22"/>
        </w:rPr>
        <w:t>NORMALNI PREČNI PROFIL 2</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t xml:space="preserve"> </w:t>
      </w:r>
      <w:r>
        <w:rPr>
          <w:rFonts w:ascii="Arial Narrow" w:hAnsi="Arial Narrow"/>
          <w:sz w:val="22"/>
          <w:szCs w:val="22"/>
        </w:rPr>
        <w:tab/>
        <w:t xml:space="preserve">                            </w:t>
      </w:r>
      <w:r w:rsidRPr="001E1836">
        <w:rPr>
          <w:rFonts w:ascii="Arial Narrow" w:hAnsi="Arial Narrow"/>
          <w:sz w:val="22"/>
          <w:szCs w:val="22"/>
        </w:rPr>
        <w:t>M 1:</w:t>
      </w:r>
      <w:r>
        <w:rPr>
          <w:rFonts w:ascii="Arial Narrow" w:hAnsi="Arial Narrow"/>
          <w:sz w:val="22"/>
          <w:szCs w:val="22"/>
        </w:rPr>
        <w:t>100</w:t>
      </w:r>
    </w:p>
    <w:p w14:paraId="7856DB69" w14:textId="77777777" w:rsidR="00923826" w:rsidRPr="001E1836" w:rsidRDefault="00923826" w:rsidP="00923826">
      <w:pPr>
        <w:rPr>
          <w:rFonts w:ascii="Arial Narrow" w:hAnsi="Arial Narrow"/>
          <w:sz w:val="22"/>
          <w:szCs w:val="22"/>
        </w:rPr>
      </w:pPr>
    </w:p>
    <w:p w14:paraId="645BD142" w14:textId="77777777" w:rsidR="00534F7D" w:rsidRPr="001E1836" w:rsidRDefault="00534F7D" w:rsidP="009F535D">
      <w:pPr>
        <w:rPr>
          <w:rFonts w:ascii="Arial Narrow" w:hAnsi="Arial Narrow"/>
          <w:b/>
          <w:sz w:val="22"/>
          <w:szCs w:val="22"/>
        </w:rPr>
      </w:pPr>
      <w:r w:rsidRPr="001E1836">
        <w:rPr>
          <w:rFonts w:ascii="Arial Narrow" w:hAnsi="Arial Narrow"/>
          <w:b/>
          <w:sz w:val="22"/>
          <w:szCs w:val="22"/>
        </w:rPr>
        <w:t>DETAJLI:</w:t>
      </w:r>
    </w:p>
    <w:sectPr w:rsidR="00534F7D" w:rsidRPr="001E1836" w:rsidSect="00791A1B">
      <w:headerReference w:type="default" r:id="rId19"/>
      <w:footerReference w:type="even" r:id="rId20"/>
      <w:footerReference w:type="default" r:id="rId21"/>
      <w:footnotePr>
        <w:pos w:val="beneathText"/>
      </w:footnotePr>
      <w:pgSz w:w="11906" w:h="16838" w:code="9"/>
      <w:pgMar w:top="1247" w:right="1134" w:bottom="993" w:left="1418" w:header="567" w:footer="442"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21EABA" w14:textId="77777777" w:rsidR="001F01E2" w:rsidRDefault="001F01E2">
      <w:r>
        <w:separator/>
      </w:r>
    </w:p>
  </w:endnote>
  <w:endnote w:type="continuationSeparator" w:id="0">
    <w:p w14:paraId="4B84F916" w14:textId="77777777" w:rsidR="001F01E2" w:rsidRDefault="001F01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Zurich Cn BT">
    <w:altName w:val="Calibri"/>
    <w:charset w:val="00"/>
    <w:family w:val="swiss"/>
    <w:pitch w:val="variable"/>
    <w:sig w:usb0="00000087" w:usb1="00000000" w:usb2="00000000" w:usb3="00000000" w:csb0="0000001B"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EE"/>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53B7E" w14:textId="77777777" w:rsidR="00027B0D" w:rsidRDefault="00027B0D">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end"/>
    </w:r>
  </w:p>
  <w:p w14:paraId="2C281DBA" w14:textId="77777777" w:rsidR="00027B0D" w:rsidRDefault="00027B0D">
    <w:pPr>
      <w:pStyle w:val="Nog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7C5F2" w14:textId="77777777" w:rsidR="00027B0D" w:rsidRPr="00CB4428" w:rsidRDefault="00027B0D" w:rsidP="00CB4428">
    <w:pPr>
      <w:pStyle w:val="Noga"/>
      <w:jc w:val="right"/>
      <w:rPr>
        <w:rFonts w:ascii="Zurich Cn BT" w:hAnsi="Zurich Cn BT"/>
        <w:sz w:val="20"/>
      </w:rPr>
    </w:pPr>
    <w:r w:rsidRPr="00CB4428">
      <w:rPr>
        <w:rFonts w:ascii="Zurich Cn BT" w:hAnsi="Zurich Cn BT"/>
        <w:sz w:val="20"/>
      </w:rPr>
      <w:fldChar w:fldCharType="begin"/>
    </w:r>
    <w:r w:rsidRPr="00CB4428">
      <w:rPr>
        <w:rFonts w:ascii="Zurich Cn BT" w:hAnsi="Zurich Cn BT"/>
        <w:sz w:val="20"/>
      </w:rPr>
      <w:instrText xml:space="preserve"> PAGE </w:instrText>
    </w:r>
    <w:r w:rsidRPr="00CB4428">
      <w:rPr>
        <w:rFonts w:ascii="Zurich Cn BT" w:hAnsi="Zurich Cn BT"/>
        <w:sz w:val="20"/>
      </w:rPr>
      <w:fldChar w:fldCharType="separate"/>
    </w:r>
    <w:r>
      <w:rPr>
        <w:rFonts w:ascii="Zurich Cn BT" w:hAnsi="Zurich Cn BT"/>
        <w:noProof/>
        <w:sz w:val="20"/>
      </w:rPr>
      <w:t>4</w:t>
    </w:r>
    <w:r w:rsidRPr="00CB4428">
      <w:rPr>
        <w:rFonts w:ascii="Zurich Cn BT" w:hAnsi="Zurich Cn BT"/>
        <w:sz w:val="20"/>
      </w:rPr>
      <w:fldChar w:fldCharType="end"/>
    </w:r>
    <w:r w:rsidRPr="00CB4428">
      <w:rPr>
        <w:rFonts w:ascii="Zurich Cn BT" w:hAnsi="Zurich Cn BT"/>
        <w:sz w:val="20"/>
      </w:rPr>
      <w:t>/</w:t>
    </w:r>
    <w:r w:rsidRPr="00CB4428">
      <w:rPr>
        <w:rFonts w:ascii="Zurich Cn BT" w:hAnsi="Zurich Cn BT"/>
        <w:sz w:val="20"/>
      </w:rPr>
      <w:fldChar w:fldCharType="begin"/>
    </w:r>
    <w:r w:rsidRPr="00CB4428">
      <w:rPr>
        <w:rFonts w:ascii="Zurich Cn BT" w:hAnsi="Zurich Cn BT"/>
        <w:sz w:val="20"/>
      </w:rPr>
      <w:instrText xml:space="preserve"> NUMPAGES  </w:instrText>
    </w:r>
    <w:r w:rsidRPr="00CB4428">
      <w:rPr>
        <w:rFonts w:ascii="Zurich Cn BT" w:hAnsi="Zurich Cn BT"/>
        <w:sz w:val="20"/>
      </w:rPr>
      <w:fldChar w:fldCharType="separate"/>
    </w:r>
    <w:r>
      <w:rPr>
        <w:rFonts w:ascii="Zurich Cn BT" w:hAnsi="Zurich Cn BT"/>
        <w:noProof/>
        <w:sz w:val="20"/>
      </w:rPr>
      <w:t>54</w:t>
    </w:r>
    <w:r w:rsidRPr="00CB4428">
      <w:rPr>
        <w:rFonts w:ascii="Zurich Cn BT" w:hAnsi="Zurich Cn BT"/>
        <w:sz w:val="20"/>
      </w:rPr>
      <w:fldChar w:fldCharType="end"/>
    </w:r>
  </w:p>
  <w:p w14:paraId="5861D5CA" w14:textId="77777777" w:rsidR="00027B0D" w:rsidRDefault="00027B0D">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73D3B1" w14:textId="77777777" w:rsidR="001F01E2" w:rsidRDefault="001F01E2">
      <w:r>
        <w:separator/>
      </w:r>
    </w:p>
  </w:footnote>
  <w:footnote w:type="continuationSeparator" w:id="0">
    <w:p w14:paraId="20497967" w14:textId="77777777" w:rsidR="001F01E2" w:rsidRDefault="001F01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6D961" w14:textId="77777777" w:rsidR="00027B0D" w:rsidRPr="00BD2FF5" w:rsidRDefault="00B916F6" w:rsidP="004E1472">
    <w:pPr>
      <w:pStyle w:val="Glava"/>
      <w:tabs>
        <w:tab w:val="clear" w:pos="9072"/>
        <w:tab w:val="right" w:pos="9000"/>
      </w:tabs>
      <w:rPr>
        <w:sz w:val="12"/>
        <w:szCs w:val="12"/>
      </w:rPr>
    </w:pPr>
    <w:r>
      <w:rPr>
        <w:sz w:val="12"/>
        <w:szCs w:val="12"/>
      </w:rPr>
      <w:pict w14:anchorId="2BFEA703">
        <v:rect id="_x0000_i1027" style="width:467.8pt;height:.3pt" o:hrpct="0" o:hralign="right" o:hrstd="t" o:hrnoshade="t" o:hr="t" fillcolor="#333" stroked="f"/>
      </w:pict>
    </w:r>
  </w:p>
  <w:p w14:paraId="7ABE4D6E" w14:textId="77777777" w:rsidR="00027B0D" w:rsidRPr="00EB282B" w:rsidRDefault="00027B0D" w:rsidP="004E1472">
    <w:pPr>
      <w:pStyle w:val="Glava"/>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79D8"/>
    <w:multiLevelType w:val="hybridMultilevel"/>
    <w:tmpl w:val="DD165974"/>
    <w:lvl w:ilvl="0" w:tplc="FFFFFFFF">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8141D12"/>
    <w:multiLevelType w:val="hybridMultilevel"/>
    <w:tmpl w:val="EB4EAECA"/>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8CF2153"/>
    <w:multiLevelType w:val="hybridMultilevel"/>
    <w:tmpl w:val="5290AE2A"/>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B340523"/>
    <w:multiLevelType w:val="hybridMultilevel"/>
    <w:tmpl w:val="7630A3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EC41589"/>
    <w:multiLevelType w:val="hybridMultilevel"/>
    <w:tmpl w:val="F8649C5A"/>
    <w:lvl w:ilvl="0" w:tplc="982C7618">
      <w:start w:val="7"/>
      <w:numFmt w:val="bullet"/>
      <w:lvlText w:val="-"/>
      <w:lvlJc w:val="left"/>
      <w:pPr>
        <w:ind w:left="720" w:hanging="360"/>
      </w:pPr>
      <w:rPr>
        <w:rFonts w:ascii="Arial Narrow" w:eastAsia="Times New Roman" w:hAnsi="Arial Narrow" w:cs="Times New Roman" w:hint="default"/>
        <w:b/>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ECC5759"/>
    <w:multiLevelType w:val="hybridMultilevel"/>
    <w:tmpl w:val="896C78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156C09E0"/>
    <w:multiLevelType w:val="hybridMultilevel"/>
    <w:tmpl w:val="2A9AD7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2430C8E"/>
    <w:multiLevelType w:val="hybridMultilevel"/>
    <w:tmpl w:val="9F7AA07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2BB507AB"/>
    <w:multiLevelType w:val="hybridMultilevel"/>
    <w:tmpl w:val="5D6090A2"/>
    <w:lvl w:ilvl="0" w:tplc="5C00F4F0">
      <w:start w:val="5"/>
      <w:numFmt w:val="bullet"/>
      <w:lvlText w:val="-"/>
      <w:lvlJc w:val="left"/>
      <w:pPr>
        <w:ind w:left="1068" w:hanging="360"/>
      </w:pPr>
      <w:rPr>
        <w:rFonts w:ascii="Zurich Cn BT" w:eastAsia="Times New Roman" w:hAnsi="Zurich Cn BT"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9" w15:restartNumberingAfterBreak="0">
    <w:nsid w:val="2BC55E30"/>
    <w:multiLevelType w:val="hybridMultilevel"/>
    <w:tmpl w:val="39B076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DF37294"/>
    <w:multiLevelType w:val="hybridMultilevel"/>
    <w:tmpl w:val="E6501A08"/>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2E71649E"/>
    <w:multiLevelType w:val="hybridMultilevel"/>
    <w:tmpl w:val="9EF82CC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31565D7F"/>
    <w:multiLevelType w:val="hybridMultilevel"/>
    <w:tmpl w:val="4A2E4C90"/>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325F2"/>
    <w:multiLevelType w:val="hybridMultilevel"/>
    <w:tmpl w:val="CAB65FF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B100A10"/>
    <w:multiLevelType w:val="multilevel"/>
    <w:tmpl w:val="E124C378"/>
    <w:lvl w:ilvl="0">
      <w:start w:val="1"/>
      <w:numFmt w:val="decimal"/>
      <w:pStyle w:val="StyleHeading1After0pt"/>
      <w:lvlText w:val="%1"/>
      <w:lvlJc w:val="left"/>
      <w:pPr>
        <w:tabs>
          <w:tab w:val="num" w:pos="432"/>
        </w:tabs>
        <w:ind w:left="432" w:hanging="432"/>
      </w:pPr>
      <w:rPr>
        <w:rFonts w:hint="default"/>
      </w:rPr>
    </w:lvl>
    <w:lvl w:ilvl="1">
      <w:start w:val="1"/>
      <w:numFmt w:val="decimal"/>
      <w:pStyle w:val="Naslov2"/>
      <w:lvlText w:val="%1.%2"/>
      <w:lvlJc w:val="left"/>
      <w:pPr>
        <w:tabs>
          <w:tab w:val="num" w:pos="576"/>
        </w:tabs>
        <w:ind w:left="576" w:hanging="576"/>
      </w:pPr>
      <w:rPr>
        <w:rFonts w:hint="default"/>
      </w:rPr>
    </w:lvl>
    <w:lvl w:ilvl="2">
      <w:start w:val="1"/>
      <w:numFmt w:val="decimal"/>
      <w:pStyle w:val="Naslov3"/>
      <w:lvlText w:val="%1.%2.%3"/>
      <w:lvlJc w:val="left"/>
      <w:pPr>
        <w:tabs>
          <w:tab w:val="num" w:pos="720"/>
        </w:tabs>
        <w:ind w:left="720" w:hanging="720"/>
      </w:pPr>
      <w:rPr>
        <w:rFonts w:hint="default"/>
      </w:rPr>
    </w:lvl>
    <w:lvl w:ilvl="3">
      <w:start w:val="1"/>
      <w:numFmt w:val="decimal"/>
      <w:pStyle w:val="Naslov4"/>
      <w:lvlText w:val="%1.%2.%3.%4"/>
      <w:lvlJc w:val="left"/>
      <w:pPr>
        <w:tabs>
          <w:tab w:val="num" w:pos="864"/>
        </w:tabs>
        <w:ind w:left="864" w:hanging="864"/>
      </w:pPr>
      <w:rPr>
        <w:rFonts w:hint="default"/>
      </w:rPr>
    </w:lvl>
    <w:lvl w:ilvl="4">
      <w:start w:val="1"/>
      <w:numFmt w:val="decimal"/>
      <w:pStyle w:val="Naslov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3DC451F6"/>
    <w:multiLevelType w:val="hybridMultilevel"/>
    <w:tmpl w:val="93DCD208"/>
    <w:lvl w:ilvl="0" w:tplc="ACCE0394">
      <w:start w:val="3"/>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40BC2A9F"/>
    <w:multiLevelType w:val="hybridMultilevel"/>
    <w:tmpl w:val="ADDE9BC8"/>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40F07799"/>
    <w:multiLevelType w:val="hybridMultilevel"/>
    <w:tmpl w:val="F528B01C"/>
    <w:lvl w:ilvl="0" w:tplc="04240001">
      <w:start w:val="1"/>
      <w:numFmt w:val="bullet"/>
      <w:lvlText w:val=""/>
      <w:lvlJc w:val="left"/>
      <w:pPr>
        <w:tabs>
          <w:tab w:val="num" w:pos="720"/>
        </w:tabs>
        <w:ind w:left="720" w:hanging="360"/>
      </w:pPr>
      <w:rPr>
        <w:rFonts w:ascii="Symbol" w:hAnsi="Symbol"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8" w15:restartNumberingAfterBreak="0">
    <w:nsid w:val="44F07EC4"/>
    <w:multiLevelType w:val="hybridMultilevel"/>
    <w:tmpl w:val="FF62D5D6"/>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45D06FF4"/>
    <w:multiLevelType w:val="hybridMultilevel"/>
    <w:tmpl w:val="4A6C9A08"/>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686341E"/>
    <w:multiLevelType w:val="hybridMultilevel"/>
    <w:tmpl w:val="8BE0BD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8DA1D1E"/>
    <w:multiLevelType w:val="hybridMultilevel"/>
    <w:tmpl w:val="8DB01E10"/>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CF5457"/>
    <w:multiLevelType w:val="hybridMultilevel"/>
    <w:tmpl w:val="2C1E0AA6"/>
    <w:lvl w:ilvl="0" w:tplc="E3665F02">
      <w:start w:val="20"/>
      <w:numFmt w:val="bullet"/>
      <w:lvlText w:val="-"/>
      <w:lvlJc w:val="left"/>
      <w:pPr>
        <w:ind w:left="720" w:hanging="360"/>
      </w:pPr>
      <w:rPr>
        <w:rFonts w:ascii="Arial Narrow" w:eastAsia="Times New Roman" w:hAnsi="Arial Narrow"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4B1B2136"/>
    <w:multiLevelType w:val="hybridMultilevel"/>
    <w:tmpl w:val="869A67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C5B008A"/>
    <w:multiLevelType w:val="hybridMultilevel"/>
    <w:tmpl w:val="C400D06E"/>
    <w:lvl w:ilvl="0" w:tplc="89306EBC">
      <w:start w:val="20"/>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4CFB06E8"/>
    <w:multiLevelType w:val="hybridMultilevel"/>
    <w:tmpl w:val="4F9C918A"/>
    <w:lvl w:ilvl="0" w:tplc="01E2BB7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6C62DB0"/>
    <w:multiLevelType w:val="hybridMultilevel"/>
    <w:tmpl w:val="4AE6E9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D5A192C"/>
    <w:multiLevelType w:val="hybridMultilevel"/>
    <w:tmpl w:val="D84C70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1E97F30"/>
    <w:multiLevelType w:val="hybridMultilevel"/>
    <w:tmpl w:val="24EA729E"/>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55A73A5"/>
    <w:multiLevelType w:val="hybridMultilevel"/>
    <w:tmpl w:val="A1723A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F75E36"/>
    <w:multiLevelType w:val="hybridMultilevel"/>
    <w:tmpl w:val="CDD85F9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CF96C0F"/>
    <w:multiLevelType w:val="hybridMultilevel"/>
    <w:tmpl w:val="A64EA8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2378B1"/>
    <w:multiLevelType w:val="hybridMultilevel"/>
    <w:tmpl w:val="C6C8A006"/>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733E6412"/>
    <w:multiLevelType w:val="hybridMultilevel"/>
    <w:tmpl w:val="8DBAAC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9657D74"/>
    <w:multiLevelType w:val="hybridMultilevel"/>
    <w:tmpl w:val="6272139E"/>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A9039AA"/>
    <w:multiLevelType w:val="hybridMultilevel"/>
    <w:tmpl w:val="C2782B4C"/>
    <w:lvl w:ilvl="0" w:tplc="0409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4"/>
  </w:num>
  <w:num w:numId="2">
    <w:abstractNumId w:val="33"/>
  </w:num>
  <w:num w:numId="3">
    <w:abstractNumId w:val="8"/>
  </w:num>
  <w:num w:numId="4">
    <w:abstractNumId w:val="11"/>
  </w:num>
  <w:num w:numId="5">
    <w:abstractNumId w:val="10"/>
  </w:num>
  <w:num w:numId="6">
    <w:abstractNumId w:val="13"/>
  </w:num>
  <w:num w:numId="7">
    <w:abstractNumId w:val="7"/>
  </w:num>
  <w:num w:numId="8">
    <w:abstractNumId w:val="15"/>
  </w:num>
  <w:num w:numId="9">
    <w:abstractNumId w:val="0"/>
  </w:num>
  <w:num w:numId="10">
    <w:abstractNumId w:val="5"/>
  </w:num>
  <w:num w:numId="11">
    <w:abstractNumId w:val="17"/>
  </w:num>
  <w:num w:numId="12">
    <w:abstractNumId w:val="9"/>
  </w:num>
  <w:num w:numId="13">
    <w:abstractNumId w:val="27"/>
  </w:num>
  <w:num w:numId="14">
    <w:abstractNumId w:val="18"/>
  </w:num>
  <w:num w:numId="15">
    <w:abstractNumId w:val="34"/>
  </w:num>
  <w:num w:numId="16">
    <w:abstractNumId w:val="1"/>
  </w:num>
  <w:num w:numId="17">
    <w:abstractNumId w:val="2"/>
  </w:num>
  <w:num w:numId="18">
    <w:abstractNumId w:val="35"/>
  </w:num>
  <w:num w:numId="19">
    <w:abstractNumId w:val="16"/>
  </w:num>
  <w:num w:numId="20">
    <w:abstractNumId w:val="32"/>
  </w:num>
  <w:num w:numId="21">
    <w:abstractNumId w:val="19"/>
  </w:num>
  <w:num w:numId="22">
    <w:abstractNumId w:val="21"/>
  </w:num>
  <w:num w:numId="23">
    <w:abstractNumId w:val="29"/>
  </w:num>
  <w:num w:numId="24">
    <w:abstractNumId w:val="25"/>
  </w:num>
  <w:num w:numId="25">
    <w:abstractNumId w:val="28"/>
  </w:num>
  <w:num w:numId="26">
    <w:abstractNumId w:val="12"/>
  </w:num>
  <w:num w:numId="27">
    <w:abstractNumId w:val="3"/>
  </w:num>
  <w:num w:numId="28">
    <w:abstractNumId w:val="31"/>
  </w:num>
  <w:num w:numId="29">
    <w:abstractNumId w:val="30"/>
  </w:num>
  <w:num w:numId="30">
    <w:abstractNumId w:val="20"/>
  </w:num>
  <w:num w:numId="31">
    <w:abstractNumId w:val="6"/>
  </w:num>
  <w:num w:numId="32">
    <w:abstractNumId w:val="23"/>
  </w:num>
  <w:num w:numId="33">
    <w:abstractNumId w:val="26"/>
  </w:num>
  <w:num w:numId="34">
    <w:abstractNumId w:val="22"/>
  </w:num>
  <w:num w:numId="35">
    <w:abstractNumId w:val="24"/>
  </w:num>
  <w:num w:numId="36">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098"/>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6AD"/>
    <w:rsid w:val="000135DD"/>
    <w:rsid w:val="00014358"/>
    <w:rsid w:val="00016DAE"/>
    <w:rsid w:val="000202BA"/>
    <w:rsid w:val="00021FDE"/>
    <w:rsid w:val="00022545"/>
    <w:rsid w:val="000249CC"/>
    <w:rsid w:val="00027B0D"/>
    <w:rsid w:val="00032D4C"/>
    <w:rsid w:val="000343B0"/>
    <w:rsid w:val="00035EBC"/>
    <w:rsid w:val="00043885"/>
    <w:rsid w:val="00046E24"/>
    <w:rsid w:val="00051E3D"/>
    <w:rsid w:val="00053B0D"/>
    <w:rsid w:val="00053F2E"/>
    <w:rsid w:val="000556B4"/>
    <w:rsid w:val="00055FCC"/>
    <w:rsid w:val="00056289"/>
    <w:rsid w:val="000570EE"/>
    <w:rsid w:val="00061D75"/>
    <w:rsid w:val="00062238"/>
    <w:rsid w:val="0006262B"/>
    <w:rsid w:val="0006268F"/>
    <w:rsid w:val="00063769"/>
    <w:rsid w:val="00063F97"/>
    <w:rsid w:val="0006419B"/>
    <w:rsid w:val="00064697"/>
    <w:rsid w:val="00074586"/>
    <w:rsid w:val="00074EE7"/>
    <w:rsid w:val="00076095"/>
    <w:rsid w:val="00076B23"/>
    <w:rsid w:val="00082E65"/>
    <w:rsid w:val="000878AD"/>
    <w:rsid w:val="000948BD"/>
    <w:rsid w:val="00094924"/>
    <w:rsid w:val="000A0EE8"/>
    <w:rsid w:val="000A1D91"/>
    <w:rsid w:val="000A217F"/>
    <w:rsid w:val="000A3560"/>
    <w:rsid w:val="000A4079"/>
    <w:rsid w:val="000A4C8A"/>
    <w:rsid w:val="000B099C"/>
    <w:rsid w:val="000D5B22"/>
    <w:rsid w:val="000D74A2"/>
    <w:rsid w:val="000D79F4"/>
    <w:rsid w:val="000E1483"/>
    <w:rsid w:val="000E38EE"/>
    <w:rsid w:val="000E7B27"/>
    <w:rsid w:val="000F056A"/>
    <w:rsid w:val="000F0620"/>
    <w:rsid w:val="000F1363"/>
    <w:rsid w:val="000F3D3E"/>
    <w:rsid w:val="000F7C1C"/>
    <w:rsid w:val="0010084E"/>
    <w:rsid w:val="0010398F"/>
    <w:rsid w:val="00103EE0"/>
    <w:rsid w:val="00104AC4"/>
    <w:rsid w:val="0012686F"/>
    <w:rsid w:val="00127084"/>
    <w:rsid w:val="00143EBD"/>
    <w:rsid w:val="00146888"/>
    <w:rsid w:val="0014763D"/>
    <w:rsid w:val="00151D13"/>
    <w:rsid w:val="00155457"/>
    <w:rsid w:val="0016417F"/>
    <w:rsid w:val="001710DA"/>
    <w:rsid w:val="00174AB3"/>
    <w:rsid w:val="0017624D"/>
    <w:rsid w:val="00182E74"/>
    <w:rsid w:val="001834A8"/>
    <w:rsid w:val="00185C16"/>
    <w:rsid w:val="00193875"/>
    <w:rsid w:val="00197526"/>
    <w:rsid w:val="001A11F8"/>
    <w:rsid w:val="001A40F6"/>
    <w:rsid w:val="001A4C41"/>
    <w:rsid w:val="001B5986"/>
    <w:rsid w:val="001C07AA"/>
    <w:rsid w:val="001C392E"/>
    <w:rsid w:val="001D0C75"/>
    <w:rsid w:val="001D15E5"/>
    <w:rsid w:val="001D2E00"/>
    <w:rsid w:val="001D76AD"/>
    <w:rsid w:val="001E1836"/>
    <w:rsid w:val="001E5F73"/>
    <w:rsid w:val="001F01E2"/>
    <w:rsid w:val="001F0BBF"/>
    <w:rsid w:val="001F235C"/>
    <w:rsid w:val="001F43CC"/>
    <w:rsid w:val="00202AFA"/>
    <w:rsid w:val="00206C0B"/>
    <w:rsid w:val="00207E1F"/>
    <w:rsid w:val="00210BBB"/>
    <w:rsid w:val="002177AE"/>
    <w:rsid w:val="0022167A"/>
    <w:rsid w:val="00231A39"/>
    <w:rsid w:val="00233A01"/>
    <w:rsid w:val="002359A5"/>
    <w:rsid w:val="00236DE5"/>
    <w:rsid w:val="0024458C"/>
    <w:rsid w:val="002450E3"/>
    <w:rsid w:val="002457D8"/>
    <w:rsid w:val="002464FF"/>
    <w:rsid w:val="002477BB"/>
    <w:rsid w:val="00253931"/>
    <w:rsid w:val="00256BF3"/>
    <w:rsid w:val="00256D28"/>
    <w:rsid w:val="00260145"/>
    <w:rsid w:val="002625EF"/>
    <w:rsid w:val="002630A9"/>
    <w:rsid w:val="00264032"/>
    <w:rsid w:val="00266307"/>
    <w:rsid w:val="0027094D"/>
    <w:rsid w:val="002726A9"/>
    <w:rsid w:val="00272C14"/>
    <w:rsid w:val="002776B9"/>
    <w:rsid w:val="00284A1A"/>
    <w:rsid w:val="002903EE"/>
    <w:rsid w:val="00294DBB"/>
    <w:rsid w:val="002965D0"/>
    <w:rsid w:val="002A0B76"/>
    <w:rsid w:val="002A1085"/>
    <w:rsid w:val="002A1CBB"/>
    <w:rsid w:val="002B2B8F"/>
    <w:rsid w:val="002B4947"/>
    <w:rsid w:val="002C17A4"/>
    <w:rsid w:val="002C2666"/>
    <w:rsid w:val="002C2BBB"/>
    <w:rsid w:val="002C523A"/>
    <w:rsid w:val="002D4ECC"/>
    <w:rsid w:val="002E066E"/>
    <w:rsid w:val="002E19FE"/>
    <w:rsid w:val="002E7784"/>
    <w:rsid w:val="002F096E"/>
    <w:rsid w:val="002F55F5"/>
    <w:rsid w:val="0030770E"/>
    <w:rsid w:val="003124AB"/>
    <w:rsid w:val="00312539"/>
    <w:rsid w:val="00314F4E"/>
    <w:rsid w:val="00317C34"/>
    <w:rsid w:val="003202AB"/>
    <w:rsid w:val="00341E06"/>
    <w:rsid w:val="00342F34"/>
    <w:rsid w:val="003432D2"/>
    <w:rsid w:val="00345076"/>
    <w:rsid w:val="00347CF3"/>
    <w:rsid w:val="00351232"/>
    <w:rsid w:val="003520D9"/>
    <w:rsid w:val="003526F3"/>
    <w:rsid w:val="00353F16"/>
    <w:rsid w:val="003544E1"/>
    <w:rsid w:val="00355EE7"/>
    <w:rsid w:val="00357EBB"/>
    <w:rsid w:val="00364BC6"/>
    <w:rsid w:val="00366264"/>
    <w:rsid w:val="00371478"/>
    <w:rsid w:val="003773BF"/>
    <w:rsid w:val="00384A55"/>
    <w:rsid w:val="003972D6"/>
    <w:rsid w:val="003A5AE7"/>
    <w:rsid w:val="003A6138"/>
    <w:rsid w:val="003B2DF4"/>
    <w:rsid w:val="003B3362"/>
    <w:rsid w:val="003B622F"/>
    <w:rsid w:val="003C08A7"/>
    <w:rsid w:val="003C1AF6"/>
    <w:rsid w:val="003C4D41"/>
    <w:rsid w:val="003C5CCF"/>
    <w:rsid w:val="003D2765"/>
    <w:rsid w:val="003E6054"/>
    <w:rsid w:val="003F2326"/>
    <w:rsid w:val="003F3DE9"/>
    <w:rsid w:val="003F707F"/>
    <w:rsid w:val="00415B62"/>
    <w:rsid w:val="0042673D"/>
    <w:rsid w:val="004277DF"/>
    <w:rsid w:val="00432254"/>
    <w:rsid w:val="00433844"/>
    <w:rsid w:val="00433CC9"/>
    <w:rsid w:val="004413C1"/>
    <w:rsid w:val="00445009"/>
    <w:rsid w:val="00446E5B"/>
    <w:rsid w:val="00450B1F"/>
    <w:rsid w:val="0045266E"/>
    <w:rsid w:val="00465DDC"/>
    <w:rsid w:val="00467032"/>
    <w:rsid w:val="00471104"/>
    <w:rsid w:val="004A1FC7"/>
    <w:rsid w:val="004A5334"/>
    <w:rsid w:val="004A562E"/>
    <w:rsid w:val="004A7200"/>
    <w:rsid w:val="004C0F50"/>
    <w:rsid w:val="004C0FD2"/>
    <w:rsid w:val="004C165F"/>
    <w:rsid w:val="004C3924"/>
    <w:rsid w:val="004C4956"/>
    <w:rsid w:val="004D1AA4"/>
    <w:rsid w:val="004D4DB6"/>
    <w:rsid w:val="004E065C"/>
    <w:rsid w:val="004E1472"/>
    <w:rsid w:val="004E699D"/>
    <w:rsid w:val="004F333A"/>
    <w:rsid w:val="004F3623"/>
    <w:rsid w:val="004F3930"/>
    <w:rsid w:val="004F5EE0"/>
    <w:rsid w:val="004F72AC"/>
    <w:rsid w:val="00512548"/>
    <w:rsid w:val="005130DC"/>
    <w:rsid w:val="00516DC6"/>
    <w:rsid w:val="005300F6"/>
    <w:rsid w:val="0053315B"/>
    <w:rsid w:val="00534F7D"/>
    <w:rsid w:val="00540369"/>
    <w:rsid w:val="00544D9C"/>
    <w:rsid w:val="005451C8"/>
    <w:rsid w:val="00553174"/>
    <w:rsid w:val="00556037"/>
    <w:rsid w:val="00563178"/>
    <w:rsid w:val="00564567"/>
    <w:rsid w:val="00570563"/>
    <w:rsid w:val="00573796"/>
    <w:rsid w:val="00574998"/>
    <w:rsid w:val="005806D1"/>
    <w:rsid w:val="00582BD9"/>
    <w:rsid w:val="00586241"/>
    <w:rsid w:val="00594275"/>
    <w:rsid w:val="00595F2A"/>
    <w:rsid w:val="00596647"/>
    <w:rsid w:val="005A2147"/>
    <w:rsid w:val="005B1BC0"/>
    <w:rsid w:val="005B228E"/>
    <w:rsid w:val="005B670C"/>
    <w:rsid w:val="005B79E6"/>
    <w:rsid w:val="005B7E53"/>
    <w:rsid w:val="005C07AC"/>
    <w:rsid w:val="005C0D4C"/>
    <w:rsid w:val="005C20A2"/>
    <w:rsid w:val="005C4C62"/>
    <w:rsid w:val="005C6CCF"/>
    <w:rsid w:val="005D15AC"/>
    <w:rsid w:val="005D20E1"/>
    <w:rsid w:val="005D430E"/>
    <w:rsid w:val="005D4840"/>
    <w:rsid w:val="005E1F9D"/>
    <w:rsid w:val="005E2604"/>
    <w:rsid w:val="005E27F9"/>
    <w:rsid w:val="005E3118"/>
    <w:rsid w:val="005E36EE"/>
    <w:rsid w:val="005E3CA0"/>
    <w:rsid w:val="005E4D3E"/>
    <w:rsid w:val="005E742E"/>
    <w:rsid w:val="005F4756"/>
    <w:rsid w:val="006152F7"/>
    <w:rsid w:val="006163FA"/>
    <w:rsid w:val="006176F1"/>
    <w:rsid w:val="00620E40"/>
    <w:rsid w:val="00623B87"/>
    <w:rsid w:val="0063090F"/>
    <w:rsid w:val="00633FC7"/>
    <w:rsid w:val="00640DBC"/>
    <w:rsid w:val="00640F49"/>
    <w:rsid w:val="006464C1"/>
    <w:rsid w:val="006511F8"/>
    <w:rsid w:val="00660502"/>
    <w:rsid w:val="006658B8"/>
    <w:rsid w:val="00665D7B"/>
    <w:rsid w:val="0067242E"/>
    <w:rsid w:val="0069270C"/>
    <w:rsid w:val="0069664F"/>
    <w:rsid w:val="00697365"/>
    <w:rsid w:val="006978E6"/>
    <w:rsid w:val="006A151B"/>
    <w:rsid w:val="006A1E01"/>
    <w:rsid w:val="006A68C4"/>
    <w:rsid w:val="006B2CCA"/>
    <w:rsid w:val="006C0331"/>
    <w:rsid w:val="006C4888"/>
    <w:rsid w:val="006E22FA"/>
    <w:rsid w:val="006E3F98"/>
    <w:rsid w:val="006E693E"/>
    <w:rsid w:val="006E70AE"/>
    <w:rsid w:val="006F0373"/>
    <w:rsid w:val="006F06A5"/>
    <w:rsid w:val="006F1C8F"/>
    <w:rsid w:val="006F3A9F"/>
    <w:rsid w:val="006F5F0A"/>
    <w:rsid w:val="007014D6"/>
    <w:rsid w:val="00701BFD"/>
    <w:rsid w:val="00702552"/>
    <w:rsid w:val="00703757"/>
    <w:rsid w:val="00704234"/>
    <w:rsid w:val="00705396"/>
    <w:rsid w:val="007053A7"/>
    <w:rsid w:val="00710288"/>
    <w:rsid w:val="00723010"/>
    <w:rsid w:val="007315B2"/>
    <w:rsid w:val="00734A18"/>
    <w:rsid w:val="007356B4"/>
    <w:rsid w:val="007365C2"/>
    <w:rsid w:val="00740619"/>
    <w:rsid w:val="007421C3"/>
    <w:rsid w:val="00752501"/>
    <w:rsid w:val="00752DCB"/>
    <w:rsid w:val="007574E4"/>
    <w:rsid w:val="00757D65"/>
    <w:rsid w:val="0076189A"/>
    <w:rsid w:val="00774CBE"/>
    <w:rsid w:val="00782F89"/>
    <w:rsid w:val="0078639B"/>
    <w:rsid w:val="0078701C"/>
    <w:rsid w:val="007906D7"/>
    <w:rsid w:val="00791A1B"/>
    <w:rsid w:val="007938D8"/>
    <w:rsid w:val="007A3CA3"/>
    <w:rsid w:val="007A6CB7"/>
    <w:rsid w:val="007B281A"/>
    <w:rsid w:val="007C1CBA"/>
    <w:rsid w:val="007C4812"/>
    <w:rsid w:val="007D10AF"/>
    <w:rsid w:val="007D1C1C"/>
    <w:rsid w:val="007D1CF3"/>
    <w:rsid w:val="007D2187"/>
    <w:rsid w:val="007E0DF8"/>
    <w:rsid w:val="007F4A08"/>
    <w:rsid w:val="007F7DAF"/>
    <w:rsid w:val="00801C63"/>
    <w:rsid w:val="0080297E"/>
    <w:rsid w:val="00803C66"/>
    <w:rsid w:val="0080624E"/>
    <w:rsid w:val="00811E12"/>
    <w:rsid w:val="00816269"/>
    <w:rsid w:val="00816D4F"/>
    <w:rsid w:val="00816E60"/>
    <w:rsid w:val="008210AF"/>
    <w:rsid w:val="008218C3"/>
    <w:rsid w:val="00822D51"/>
    <w:rsid w:val="008265BA"/>
    <w:rsid w:val="00832623"/>
    <w:rsid w:val="00835D72"/>
    <w:rsid w:val="008369D4"/>
    <w:rsid w:val="0084226B"/>
    <w:rsid w:val="00842C46"/>
    <w:rsid w:val="00843E59"/>
    <w:rsid w:val="00846C98"/>
    <w:rsid w:val="008471CA"/>
    <w:rsid w:val="00847435"/>
    <w:rsid w:val="00850A33"/>
    <w:rsid w:val="008525E8"/>
    <w:rsid w:val="00855BD9"/>
    <w:rsid w:val="00860D55"/>
    <w:rsid w:val="00861A60"/>
    <w:rsid w:val="008641CC"/>
    <w:rsid w:val="0086694C"/>
    <w:rsid w:val="008708DF"/>
    <w:rsid w:val="0087341A"/>
    <w:rsid w:val="00877141"/>
    <w:rsid w:val="00877392"/>
    <w:rsid w:val="0088085A"/>
    <w:rsid w:val="00891EF2"/>
    <w:rsid w:val="008A06DF"/>
    <w:rsid w:val="008A1C74"/>
    <w:rsid w:val="008A2B96"/>
    <w:rsid w:val="008A351A"/>
    <w:rsid w:val="008A5CCE"/>
    <w:rsid w:val="008B0E09"/>
    <w:rsid w:val="008B1686"/>
    <w:rsid w:val="008B1C25"/>
    <w:rsid w:val="008B3E61"/>
    <w:rsid w:val="008B7A95"/>
    <w:rsid w:val="008D0892"/>
    <w:rsid w:val="008D5F52"/>
    <w:rsid w:val="008D6C8F"/>
    <w:rsid w:val="008D7664"/>
    <w:rsid w:val="008E15CA"/>
    <w:rsid w:val="008E5129"/>
    <w:rsid w:val="008E6689"/>
    <w:rsid w:val="008E7680"/>
    <w:rsid w:val="008F0B8A"/>
    <w:rsid w:val="00900E65"/>
    <w:rsid w:val="009023B2"/>
    <w:rsid w:val="009023E2"/>
    <w:rsid w:val="0090368D"/>
    <w:rsid w:val="009067CA"/>
    <w:rsid w:val="0091061B"/>
    <w:rsid w:val="009128D5"/>
    <w:rsid w:val="00914ED3"/>
    <w:rsid w:val="00923826"/>
    <w:rsid w:val="009340FB"/>
    <w:rsid w:val="00942346"/>
    <w:rsid w:val="0094321D"/>
    <w:rsid w:val="009514AD"/>
    <w:rsid w:val="00952105"/>
    <w:rsid w:val="009563ED"/>
    <w:rsid w:val="009613A5"/>
    <w:rsid w:val="009632A1"/>
    <w:rsid w:val="00963635"/>
    <w:rsid w:val="00963C21"/>
    <w:rsid w:val="00972BFF"/>
    <w:rsid w:val="00974F53"/>
    <w:rsid w:val="00976FD3"/>
    <w:rsid w:val="009805A0"/>
    <w:rsid w:val="0098249B"/>
    <w:rsid w:val="00982D28"/>
    <w:rsid w:val="00987FED"/>
    <w:rsid w:val="0099058D"/>
    <w:rsid w:val="00990ABA"/>
    <w:rsid w:val="00995AF6"/>
    <w:rsid w:val="009A061C"/>
    <w:rsid w:val="009A164C"/>
    <w:rsid w:val="009B0274"/>
    <w:rsid w:val="009B1DAE"/>
    <w:rsid w:val="009B4BCE"/>
    <w:rsid w:val="009C2C1B"/>
    <w:rsid w:val="009C3435"/>
    <w:rsid w:val="009C420A"/>
    <w:rsid w:val="009D0FB6"/>
    <w:rsid w:val="009D3A0A"/>
    <w:rsid w:val="009E3A2B"/>
    <w:rsid w:val="009F09B0"/>
    <w:rsid w:val="009F10A7"/>
    <w:rsid w:val="009F1BF0"/>
    <w:rsid w:val="009F326A"/>
    <w:rsid w:val="009F4BDE"/>
    <w:rsid w:val="009F535D"/>
    <w:rsid w:val="009F5616"/>
    <w:rsid w:val="00A0100F"/>
    <w:rsid w:val="00A03017"/>
    <w:rsid w:val="00A036E4"/>
    <w:rsid w:val="00A04AAF"/>
    <w:rsid w:val="00A15B39"/>
    <w:rsid w:val="00A17430"/>
    <w:rsid w:val="00A21E81"/>
    <w:rsid w:val="00A23B2D"/>
    <w:rsid w:val="00A26C07"/>
    <w:rsid w:val="00A278DA"/>
    <w:rsid w:val="00A27C0C"/>
    <w:rsid w:val="00A27F57"/>
    <w:rsid w:val="00A36F16"/>
    <w:rsid w:val="00A41BBE"/>
    <w:rsid w:val="00A43784"/>
    <w:rsid w:val="00A44DFA"/>
    <w:rsid w:val="00A46048"/>
    <w:rsid w:val="00A46A67"/>
    <w:rsid w:val="00A51144"/>
    <w:rsid w:val="00A52E19"/>
    <w:rsid w:val="00A56E8D"/>
    <w:rsid w:val="00A608FC"/>
    <w:rsid w:val="00A61B24"/>
    <w:rsid w:val="00A62C40"/>
    <w:rsid w:val="00A65179"/>
    <w:rsid w:val="00A663A8"/>
    <w:rsid w:val="00A74B20"/>
    <w:rsid w:val="00A77B1B"/>
    <w:rsid w:val="00A85CE4"/>
    <w:rsid w:val="00A85F8D"/>
    <w:rsid w:val="00A87CDA"/>
    <w:rsid w:val="00A90036"/>
    <w:rsid w:val="00A9076F"/>
    <w:rsid w:val="00A93493"/>
    <w:rsid w:val="00A955DC"/>
    <w:rsid w:val="00A95E1F"/>
    <w:rsid w:val="00A979B5"/>
    <w:rsid w:val="00AA6686"/>
    <w:rsid w:val="00AA738F"/>
    <w:rsid w:val="00AB4DF8"/>
    <w:rsid w:val="00AB5D9D"/>
    <w:rsid w:val="00AB6743"/>
    <w:rsid w:val="00AC3A7E"/>
    <w:rsid w:val="00AD1809"/>
    <w:rsid w:val="00AD4207"/>
    <w:rsid w:val="00AD5025"/>
    <w:rsid w:val="00AE324E"/>
    <w:rsid w:val="00AF2012"/>
    <w:rsid w:val="00B024B3"/>
    <w:rsid w:val="00B05995"/>
    <w:rsid w:val="00B100DA"/>
    <w:rsid w:val="00B1015B"/>
    <w:rsid w:val="00B109D9"/>
    <w:rsid w:val="00B20E56"/>
    <w:rsid w:val="00B2159C"/>
    <w:rsid w:val="00B3084B"/>
    <w:rsid w:val="00B329DA"/>
    <w:rsid w:val="00B32DC4"/>
    <w:rsid w:val="00B37AC0"/>
    <w:rsid w:val="00B5057B"/>
    <w:rsid w:val="00B523E9"/>
    <w:rsid w:val="00B55788"/>
    <w:rsid w:val="00B61040"/>
    <w:rsid w:val="00B621A0"/>
    <w:rsid w:val="00B6226E"/>
    <w:rsid w:val="00B646C7"/>
    <w:rsid w:val="00B67C96"/>
    <w:rsid w:val="00B729FC"/>
    <w:rsid w:val="00B74FC6"/>
    <w:rsid w:val="00B7630B"/>
    <w:rsid w:val="00B7654D"/>
    <w:rsid w:val="00B82D68"/>
    <w:rsid w:val="00B82F9A"/>
    <w:rsid w:val="00B83C70"/>
    <w:rsid w:val="00B85626"/>
    <w:rsid w:val="00B87C07"/>
    <w:rsid w:val="00B916F6"/>
    <w:rsid w:val="00B967BC"/>
    <w:rsid w:val="00BA2971"/>
    <w:rsid w:val="00BA7FF7"/>
    <w:rsid w:val="00BB02FA"/>
    <w:rsid w:val="00BB1241"/>
    <w:rsid w:val="00BB2BDE"/>
    <w:rsid w:val="00BB5879"/>
    <w:rsid w:val="00BB5E49"/>
    <w:rsid w:val="00BC349C"/>
    <w:rsid w:val="00BC3BFD"/>
    <w:rsid w:val="00BD32DF"/>
    <w:rsid w:val="00BD4A08"/>
    <w:rsid w:val="00BD620E"/>
    <w:rsid w:val="00BE2A9E"/>
    <w:rsid w:val="00BF15EA"/>
    <w:rsid w:val="00BF5058"/>
    <w:rsid w:val="00BF61B1"/>
    <w:rsid w:val="00BF7272"/>
    <w:rsid w:val="00C04B23"/>
    <w:rsid w:val="00C06DCC"/>
    <w:rsid w:val="00C108D8"/>
    <w:rsid w:val="00C11FD6"/>
    <w:rsid w:val="00C217FA"/>
    <w:rsid w:val="00C221A1"/>
    <w:rsid w:val="00C22B97"/>
    <w:rsid w:val="00C25A20"/>
    <w:rsid w:val="00C26F88"/>
    <w:rsid w:val="00C32645"/>
    <w:rsid w:val="00C33D3E"/>
    <w:rsid w:val="00C42843"/>
    <w:rsid w:val="00C43033"/>
    <w:rsid w:val="00C46882"/>
    <w:rsid w:val="00C52B32"/>
    <w:rsid w:val="00C60CE6"/>
    <w:rsid w:val="00C70D63"/>
    <w:rsid w:val="00C75717"/>
    <w:rsid w:val="00C86B50"/>
    <w:rsid w:val="00C93264"/>
    <w:rsid w:val="00C937E2"/>
    <w:rsid w:val="00C97007"/>
    <w:rsid w:val="00CA0382"/>
    <w:rsid w:val="00CA2F01"/>
    <w:rsid w:val="00CA364C"/>
    <w:rsid w:val="00CB3ABE"/>
    <w:rsid w:val="00CB4222"/>
    <w:rsid w:val="00CB4428"/>
    <w:rsid w:val="00CB5506"/>
    <w:rsid w:val="00CB72E0"/>
    <w:rsid w:val="00CB76A0"/>
    <w:rsid w:val="00CD0994"/>
    <w:rsid w:val="00CD2F4D"/>
    <w:rsid w:val="00CD52BC"/>
    <w:rsid w:val="00CD55F7"/>
    <w:rsid w:val="00CE3EC1"/>
    <w:rsid w:val="00CE673D"/>
    <w:rsid w:val="00CE6FB8"/>
    <w:rsid w:val="00CE7F16"/>
    <w:rsid w:val="00CF09BA"/>
    <w:rsid w:val="00CF289B"/>
    <w:rsid w:val="00CF388A"/>
    <w:rsid w:val="00D00530"/>
    <w:rsid w:val="00D055D1"/>
    <w:rsid w:val="00D058D1"/>
    <w:rsid w:val="00D1166A"/>
    <w:rsid w:val="00D12B36"/>
    <w:rsid w:val="00D17C0F"/>
    <w:rsid w:val="00D24142"/>
    <w:rsid w:val="00D3196E"/>
    <w:rsid w:val="00D31EB3"/>
    <w:rsid w:val="00D34EEA"/>
    <w:rsid w:val="00D3539A"/>
    <w:rsid w:val="00D37F65"/>
    <w:rsid w:val="00D46664"/>
    <w:rsid w:val="00D53FF1"/>
    <w:rsid w:val="00D56680"/>
    <w:rsid w:val="00D60ADB"/>
    <w:rsid w:val="00D63A3A"/>
    <w:rsid w:val="00D766D1"/>
    <w:rsid w:val="00D779E2"/>
    <w:rsid w:val="00D77C7B"/>
    <w:rsid w:val="00D81146"/>
    <w:rsid w:val="00D914E7"/>
    <w:rsid w:val="00D95D23"/>
    <w:rsid w:val="00DA4503"/>
    <w:rsid w:val="00DB10B1"/>
    <w:rsid w:val="00DB3836"/>
    <w:rsid w:val="00DB738D"/>
    <w:rsid w:val="00DB7E68"/>
    <w:rsid w:val="00DC1265"/>
    <w:rsid w:val="00DC4850"/>
    <w:rsid w:val="00DC6CC3"/>
    <w:rsid w:val="00DC76BF"/>
    <w:rsid w:val="00DC7F37"/>
    <w:rsid w:val="00DD5B12"/>
    <w:rsid w:val="00DD63A1"/>
    <w:rsid w:val="00DE6F25"/>
    <w:rsid w:val="00DE7E8F"/>
    <w:rsid w:val="00DF05AD"/>
    <w:rsid w:val="00DF733C"/>
    <w:rsid w:val="00DF767D"/>
    <w:rsid w:val="00E07342"/>
    <w:rsid w:val="00E125E8"/>
    <w:rsid w:val="00E14932"/>
    <w:rsid w:val="00E16EB9"/>
    <w:rsid w:val="00E20910"/>
    <w:rsid w:val="00E209CA"/>
    <w:rsid w:val="00E2251D"/>
    <w:rsid w:val="00E22FFF"/>
    <w:rsid w:val="00E2407E"/>
    <w:rsid w:val="00E2496E"/>
    <w:rsid w:val="00E2788A"/>
    <w:rsid w:val="00E415B4"/>
    <w:rsid w:val="00E41DDF"/>
    <w:rsid w:val="00E43179"/>
    <w:rsid w:val="00E46CEE"/>
    <w:rsid w:val="00E51F7D"/>
    <w:rsid w:val="00E52E98"/>
    <w:rsid w:val="00E553F2"/>
    <w:rsid w:val="00E61368"/>
    <w:rsid w:val="00E61771"/>
    <w:rsid w:val="00E673B7"/>
    <w:rsid w:val="00E847D4"/>
    <w:rsid w:val="00E87331"/>
    <w:rsid w:val="00EA0255"/>
    <w:rsid w:val="00EA27F9"/>
    <w:rsid w:val="00EA5490"/>
    <w:rsid w:val="00EA583C"/>
    <w:rsid w:val="00EB0EE9"/>
    <w:rsid w:val="00EB1173"/>
    <w:rsid w:val="00EC462C"/>
    <w:rsid w:val="00EC6666"/>
    <w:rsid w:val="00ED42E8"/>
    <w:rsid w:val="00ED672A"/>
    <w:rsid w:val="00EE6CD6"/>
    <w:rsid w:val="00EE6DEB"/>
    <w:rsid w:val="00EF3BDD"/>
    <w:rsid w:val="00EF57A5"/>
    <w:rsid w:val="00EF616B"/>
    <w:rsid w:val="00F015E4"/>
    <w:rsid w:val="00F113E7"/>
    <w:rsid w:val="00F126EA"/>
    <w:rsid w:val="00F158A3"/>
    <w:rsid w:val="00F248A8"/>
    <w:rsid w:val="00F31E2F"/>
    <w:rsid w:val="00F35F50"/>
    <w:rsid w:val="00F364E6"/>
    <w:rsid w:val="00F3654C"/>
    <w:rsid w:val="00F41875"/>
    <w:rsid w:val="00F451E8"/>
    <w:rsid w:val="00F46EB4"/>
    <w:rsid w:val="00F526EB"/>
    <w:rsid w:val="00F53A8F"/>
    <w:rsid w:val="00F675FA"/>
    <w:rsid w:val="00F70153"/>
    <w:rsid w:val="00F73564"/>
    <w:rsid w:val="00F740FA"/>
    <w:rsid w:val="00F86741"/>
    <w:rsid w:val="00F92EB6"/>
    <w:rsid w:val="00F93903"/>
    <w:rsid w:val="00F94F6A"/>
    <w:rsid w:val="00F97C61"/>
    <w:rsid w:val="00FA07FA"/>
    <w:rsid w:val="00FA2C21"/>
    <w:rsid w:val="00FA456B"/>
    <w:rsid w:val="00FD157C"/>
    <w:rsid w:val="00FD2E64"/>
    <w:rsid w:val="00FD360B"/>
    <w:rsid w:val="00FD393A"/>
    <w:rsid w:val="00FD6093"/>
    <w:rsid w:val="00FD63DA"/>
    <w:rsid w:val="00FE1B92"/>
    <w:rsid w:val="00FE3387"/>
    <w:rsid w:val="00FE3B25"/>
    <w:rsid w:val="00FE51C0"/>
    <w:rsid w:val="00FE78D6"/>
    <w:rsid w:val="00FF45A3"/>
    <w:rsid w:val="00FF5CFB"/>
    <w:rsid w:val="00FF60D8"/>
    <w:rsid w:val="00FF6F54"/>
    <w:rsid w:val="00FF75CE"/>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rules v:ext="edit">
        <o:r id="V:Rule2" type="connector" idref="#_x0000_s1081"/>
      </o:rules>
    </o:shapelayout>
  </w:shapeDefaults>
  <w:decimalSymbol w:val=","/>
  <w:listSeparator w:val=";"/>
  <w14:docId w14:val="0C6F83CF"/>
  <w15:chartTrackingRefBased/>
  <w15:docId w15:val="{8DF670DE-283C-4562-8CCD-8ADF6B7223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avaden">
    <w:name w:val="Normal"/>
    <w:qFormat/>
    <w:rsid w:val="001D76AD"/>
    <w:rPr>
      <w:sz w:val="24"/>
    </w:rPr>
  </w:style>
  <w:style w:type="paragraph" w:styleId="Naslov1">
    <w:name w:val="heading 1"/>
    <w:basedOn w:val="Navaden"/>
    <w:next w:val="Navaden"/>
    <w:qFormat/>
    <w:rsid w:val="009F535D"/>
    <w:pPr>
      <w:keepNext/>
      <w:spacing w:before="240" w:after="60"/>
      <w:outlineLvl w:val="0"/>
    </w:pPr>
    <w:rPr>
      <w:rFonts w:ascii="Arial" w:hAnsi="Arial" w:cs="Arial"/>
      <w:b/>
      <w:bCs/>
      <w:kern w:val="32"/>
      <w:sz w:val="32"/>
      <w:szCs w:val="32"/>
    </w:rPr>
  </w:style>
  <w:style w:type="paragraph" w:styleId="Naslov2">
    <w:name w:val="heading 2"/>
    <w:basedOn w:val="Navaden"/>
    <w:next w:val="Navaden"/>
    <w:qFormat/>
    <w:rsid w:val="009F535D"/>
    <w:pPr>
      <w:keepNext/>
      <w:numPr>
        <w:ilvl w:val="1"/>
        <w:numId w:val="1"/>
      </w:numPr>
      <w:spacing w:before="240" w:after="60" w:line="360" w:lineRule="auto"/>
      <w:jc w:val="both"/>
      <w:outlineLvl w:val="1"/>
    </w:pPr>
    <w:rPr>
      <w:rFonts w:ascii="Zurich Cn BT" w:hAnsi="Zurich Cn BT"/>
      <w:b/>
      <w:i/>
      <w:sz w:val="22"/>
    </w:rPr>
  </w:style>
  <w:style w:type="paragraph" w:styleId="Naslov3">
    <w:name w:val="heading 3"/>
    <w:basedOn w:val="Navaden"/>
    <w:next w:val="Navaden"/>
    <w:link w:val="Naslov3Znak"/>
    <w:qFormat/>
    <w:rsid w:val="009F535D"/>
    <w:pPr>
      <w:keepNext/>
      <w:numPr>
        <w:ilvl w:val="2"/>
        <w:numId w:val="1"/>
      </w:numPr>
      <w:spacing w:before="240" w:after="60"/>
      <w:jc w:val="both"/>
      <w:outlineLvl w:val="2"/>
    </w:pPr>
    <w:rPr>
      <w:rFonts w:ascii="Zurich Cn BT" w:hAnsi="Zurich Cn BT"/>
      <w:b/>
      <w:sz w:val="22"/>
      <w:lang w:val="x-none" w:eastAsia="x-none"/>
    </w:rPr>
  </w:style>
  <w:style w:type="paragraph" w:styleId="Naslov4">
    <w:name w:val="heading 4"/>
    <w:basedOn w:val="Navaden"/>
    <w:next w:val="Navaden"/>
    <w:qFormat/>
    <w:rsid w:val="009F535D"/>
    <w:pPr>
      <w:keepNext/>
      <w:numPr>
        <w:ilvl w:val="3"/>
        <w:numId w:val="1"/>
      </w:numPr>
      <w:jc w:val="center"/>
      <w:outlineLvl w:val="3"/>
    </w:pPr>
    <w:rPr>
      <w:rFonts w:ascii="Arial" w:hAnsi="Arial"/>
      <w:b/>
    </w:rPr>
  </w:style>
  <w:style w:type="paragraph" w:styleId="Naslov5">
    <w:name w:val="heading 5"/>
    <w:basedOn w:val="Navaden"/>
    <w:next w:val="Navaden"/>
    <w:qFormat/>
    <w:rsid w:val="009F535D"/>
    <w:pPr>
      <w:keepNext/>
      <w:numPr>
        <w:ilvl w:val="4"/>
        <w:numId w:val="1"/>
      </w:numPr>
      <w:jc w:val="center"/>
      <w:outlineLvl w:val="4"/>
    </w:pPr>
    <w:rPr>
      <w:rFonts w:ascii="Arial" w:hAnsi="Arial"/>
      <w:b/>
      <w:sz w:val="2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tevilkastrani">
    <w:name w:val="page number"/>
    <w:basedOn w:val="Privzetapisavaodstavka"/>
    <w:rsid w:val="001D76AD"/>
  </w:style>
  <w:style w:type="paragraph" w:styleId="Noga">
    <w:name w:val="footer"/>
    <w:basedOn w:val="Navaden"/>
    <w:link w:val="NogaZnak"/>
    <w:uiPriority w:val="99"/>
    <w:rsid w:val="001D76AD"/>
    <w:pPr>
      <w:tabs>
        <w:tab w:val="center" w:pos="4536"/>
        <w:tab w:val="right" w:pos="9072"/>
      </w:tabs>
    </w:pPr>
  </w:style>
  <w:style w:type="paragraph" w:styleId="Telobesedila3">
    <w:name w:val="Body Text 3"/>
    <w:basedOn w:val="Navaden"/>
    <w:link w:val="Telobesedila3Znak"/>
    <w:rsid w:val="001D76AD"/>
    <w:pPr>
      <w:jc w:val="center"/>
    </w:pPr>
    <w:rPr>
      <w:rFonts w:ascii="Arial" w:hAnsi="Arial"/>
      <w:b/>
      <w:sz w:val="22"/>
    </w:rPr>
  </w:style>
  <w:style w:type="paragraph" w:styleId="Glava">
    <w:name w:val="header"/>
    <w:basedOn w:val="Navaden"/>
    <w:rsid w:val="00DF767D"/>
    <w:pPr>
      <w:tabs>
        <w:tab w:val="center" w:pos="4536"/>
        <w:tab w:val="right" w:pos="9072"/>
      </w:tabs>
    </w:pPr>
  </w:style>
  <w:style w:type="character" w:styleId="Krepko">
    <w:name w:val="Strong"/>
    <w:qFormat/>
    <w:rsid w:val="00F3654C"/>
    <w:rPr>
      <w:b/>
    </w:rPr>
  </w:style>
  <w:style w:type="paragraph" w:customStyle="1" w:styleId="StyleBoldCentered">
    <w:name w:val="Style Bold Centered"/>
    <w:basedOn w:val="Navaden"/>
    <w:rsid w:val="009F1BF0"/>
    <w:pPr>
      <w:jc w:val="center"/>
    </w:pPr>
    <w:rPr>
      <w:rFonts w:ascii="Zurich Cn BT" w:hAnsi="Zurich Cn BT"/>
      <w:b/>
      <w:bCs/>
      <w:sz w:val="22"/>
    </w:rPr>
  </w:style>
  <w:style w:type="paragraph" w:styleId="Telobesedila">
    <w:name w:val="Body Text"/>
    <w:basedOn w:val="Navaden"/>
    <w:rsid w:val="009F535D"/>
    <w:pPr>
      <w:spacing w:after="120"/>
    </w:pPr>
  </w:style>
  <w:style w:type="paragraph" w:customStyle="1" w:styleId="StyleHeading1After0pt">
    <w:name w:val="Style Heading 1 + After:  0 pt"/>
    <w:basedOn w:val="Naslov1"/>
    <w:rsid w:val="009F535D"/>
    <w:pPr>
      <w:numPr>
        <w:numId w:val="1"/>
      </w:numPr>
      <w:spacing w:before="360" w:after="240"/>
      <w:ind w:left="431" w:hanging="431"/>
      <w:contextualSpacing/>
      <w:jc w:val="both"/>
    </w:pPr>
    <w:rPr>
      <w:rFonts w:ascii="Zurich Cn BT" w:hAnsi="Zurich Cn BT" w:cs="Times New Roman"/>
      <w:b w:val="0"/>
      <w:bCs w:val="0"/>
      <w:kern w:val="0"/>
      <w:sz w:val="28"/>
      <w:szCs w:val="28"/>
    </w:rPr>
  </w:style>
  <w:style w:type="character" w:styleId="Hiperpovezava">
    <w:name w:val="Hyperlink"/>
    <w:rsid w:val="004E1472"/>
    <w:rPr>
      <w:color w:val="0000FF"/>
      <w:u w:val="single"/>
    </w:rPr>
  </w:style>
  <w:style w:type="character" w:customStyle="1" w:styleId="Telobesedila3Znak">
    <w:name w:val="Telo besedila 3 Znak"/>
    <w:link w:val="Telobesedila3"/>
    <w:rsid w:val="004E1472"/>
    <w:rPr>
      <w:rFonts w:ascii="Arial" w:hAnsi="Arial"/>
      <w:b/>
      <w:sz w:val="22"/>
    </w:rPr>
  </w:style>
  <w:style w:type="character" w:customStyle="1" w:styleId="NogaZnak">
    <w:name w:val="Noga Znak"/>
    <w:link w:val="Noga"/>
    <w:uiPriority w:val="99"/>
    <w:rsid w:val="004E1472"/>
    <w:rPr>
      <w:sz w:val="24"/>
      <w:lang w:val="en-US"/>
    </w:rPr>
  </w:style>
  <w:style w:type="character" w:customStyle="1" w:styleId="WW-Absatz-Standardschriftart">
    <w:name w:val="WW-Absatz-Standardschriftart"/>
    <w:rsid w:val="00F92EB6"/>
  </w:style>
  <w:style w:type="paragraph" w:customStyle="1" w:styleId="Style">
    <w:name w:val="Style"/>
    <w:rsid w:val="00B024B3"/>
    <w:pPr>
      <w:widowControl w:val="0"/>
      <w:autoSpaceDE w:val="0"/>
      <w:autoSpaceDN w:val="0"/>
      <w:adjustRightInd w:val="0"/>
    </w:pPr>
    <w:rPr>
      <w:sz w:val="24"/>
      <w:szCs w:val="24"/>
    </w:rPr>
  </w:style>
  <w:style w:type="paragraph" w:styleId="Napis">
    <w:name w:val="caption"/>
    <w:basedOn w:val="Navaden"/>
    <w:next w:val="Navaden"/>
    <w:qFormat/>
    <w:rsid w:val="00DC4850"/>
    <w:pPr>
      <w:jc w:val="both"/>
    </w:pPr>
    <w:rPr>
      <w:rFonts w:ascii="Zurich Cn BT" w:hAnsi="Zurich Cn BT"/>
      <w:b/>
      <w:bCs/>
      <w:sz w:val="20"/>
      <w:lang w:eastAsia="en-US"/>
    </w:rPr>
  </w:style>
  <w:style w:type="paragraph" w:customStyle="1" w:styleId="Navaden1">
    <w:name w:val="Navaden1"/>
    <w:rsid w:val="00F364E6"/>
    <w:pPr>
      <w:widowControl w:val="0"/>
    </w:pPr>
    <w:rPr>
      <w:kern w:val="16"/>
      <w:sz w:val="22"/>
    </w:rPr>
  </w:style>
  <w:style w:type="paragraph" w:styleId="Odstavekseznama">
    <w:name w:val="List Paragraph"/>
    <w:basedOn w:val="Navaden"/>
    <w:uiPriority w:val="34"/>
    <w:qFormat/>
    <w:rsid w:val="004A7200"/>
    <w:pPr>
      <w:spacing w:after="200" w:line="276" w:lineRule="auto"/>
      <w:ind w:left="720"/>
      <w:contextualSpacing/>
    </w:pPr>
    <w:rPr>
      <w:rFonts w:ascii="Calibri" w:eastAsia="Calibri" w:hAnsi="Calibri"/>
      <w:sz w:val="22"/>
      <w:szCs w:val="22"/>
      <w:lang w:eastAsia="en-US"/>
    </w:rPr>
  </w:style>
  <w:style w:type="paragraph" w:customStyle="1" w:styleId="naslovnaStran">
    <w:name w:val="naslovna_Stran"/>
    <w:basedOn w:val="Navaden"/>
    <w:rsid w:val="00FD360B"/>
    <w:pPr>
      <w:spacing w:before="120" w:after="120"/>
      <w:jc w:val="center"/>
    </w:pPr>
    <w:rPr>
      <w:rFonts w:ascii="Zurich Cn BT" w:hAnsi="Zurich Cn BT"/>
      <w:sz w:val="22"/>
    </w:rPr>
  </w:style>
  <w:style w:type="paragraph" w:customStyle="1" w:styleId="BodyText33">
    <w:name w:val="Body Text 33"/>
    <w:basedOn w:val="Navaden"/>
    <w:rsid w:val="00FD360B"/>
    <w:pPr>
      <w:jc w:val="center"/>
    </w:pPr>
    <w:rPr>
      <w:rFonts w:ascii="Arial" w:hAnsi="Arial"/>
      <w:b/>
      <w:sz w:val="22"/>
    </w:rPr>
  </w:style>
  <w:style w:type="character" w:styleId="tevilkavrstice">
    <w:name w:val="line number"/>
    <w:basedOn w:val="Privzetapisavaodstavka"/>
    <w:rsid w:val="00CB4428"/>
  </w:style>
  <w:style w:type="paragraph" w:styleId="Zgradbadokumenta">
    <w:name w:val="Document Map"/>
    <w:basedOn w:val="Navaden"/>
    <w:link w:val="ZgradbadokumentaZnak"/>
    <w:rsid w:val="006163FA"/>
    <w:rPr>
      <w:rFonts w:ascii="Tahoma" w:hAnsi="Tahoma" w:cs="Tahoma"/>
      <w:sz w:val="16"/>
      <w:szCs w:val="16"/>
    </w:rPr>
  </w:style>
  <w:style w:type="character" w:customStyle="1" w:styleId="ZgradbadokumentaZnak">
    <w:name w:val="Zgradba dokumenta Znak"/>
    <w:link w:val="Zgradbadokumenta"/>
    <w:rsid w:val="006163FA"/>
    <w:rPr>
      <w:rFonts w:ascii="Tahoma" w:hAnsi="Tahoma" w:cs="Tahoma"/>
      <w:sz w:val="16"/>
      <w:szCs w:val="16"/>
    </w:rPr>
  </w:style>
  <w:style w:type="table" w:styleId="Tabelastolpci1">
    <w:name w:val="Table Columns 1"/>
    <w:basedOn w:val="Navadnatabela"/>
    <w:rsid w:val="00FA07F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Svetlamrea1">
    <w:name w:val="Svetla mreža1"/>
    <w:basedOn w:val="Navadnatabela"/>
    <w:uiPriority w:val="62"/>
    <w:rsid w:val="00FA07FA"/>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DengXian" w:eastAsia="Times New Roman" w:hAnsi="DengXi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DengXian" w:eastAsia="Times New Roman" w:hAnsi="DengXi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rednjamrea11">
    <w:name w:val="Srednja mreža 11"/>
    <w:basedOn w:val="Navadnatabela"/>
    <w:uiPriority w:val="67"/>
    <w:rsid w:val="00FA07FA"/>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Srednjiseznam2poudarek6">
    <w:name w:val="Medium List 2 Accent 6"/>
    <w:basedOn w:val="Navadnatabela"/>
    <w:uiPriority w:val="66"/>
    <w:rsid w:val="00FA07FA"/>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Svetlosenenjepoudarek6">
    <w:name w:val="Light Shading Accent 6"/>
    <w:basedOn w:val="Navadnatabela"/>
    <w:uiPriority w:val="60"/>
    <w:rsid w:val="003773BF"/>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Tabelamrea6">
    <w:name w:val="Table Grid 6"/>
    <w:basedOn w:val="Navadnatabela"/>
    <w:rsid w:val="00A608F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mrea5">
    <w:name w:val="Table Grid 5"/>
    <w:basedOn w:val="Navadnatabela"/>
    <w:rsid w:val="00A608F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elegantna">
    <w:name w:val="Table Elegant"/>
    <w:basedOn w:val="Navadnatabela"/>
    <w:rsid w:val="00A608F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3-Duinki1">
    <w:name w:val="Table 3D effects 1"/>
    <w:basedOn w:val="Navadnatabela"/>
    <w:rsid w:val="006152F7"/>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Srednjamrea3poudarek6">
    <w:name w:val="Medium Grid 3 Accent 6"/>
    <w:basedOn w:val="Navadnatabela"/>
    <w:uiPriority w:val="69"/>
    <w:rsid w:val="00516DC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styleId="Srednjamrea2poudarek6">
    <w:name w:val="Medium Grid 2 Accent 6"/>
    <w:basedOn w:val="Navadnatabela"/>
    <w:uiPriority w:val="68"/>
    <w:rsid w:val="0094321D"/>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Srednjamrea1poudarek6">
    <w:name w:val="Medium Grid 1 Accent 6"/>
    <w:basedOn w:val="Navadnatabela"/>
    <w:uiPriority w:val="67"/>
    <w:rsid w:val="0094321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88085A"/>
    <w:pPr>
      <w:widowControl w:val="0"/>
      <w:autoSpaceDE w:val="0"/>
      <w:autoSpaceDN w:val="0"/>
      <w:adjustRightInd w:val="0"/>
    </w:pPr>
    <w:rPr>
      <w:rFonts w:ascii="Arial" w:hAnsi="Arial" w:cs="Arial"/>
      <w:color w:val="000000"/>
      <w:sz w:val="24"/>
      <w:szCs w:val="24"/>
      <w:lang w:val="en-US" w:eastAsia="en-US"/>
    </w:rPr>
  </w:style>
  <w:style w:type="paragraph" w:customStyle="1" w:styleId="Odstavekseznama1">
    <w:name w:val="Odstavek seznama1"/>
    <w:basedOn w:val="Navaden"/>
    <w:uiPriority w:val="34"/>
    <w:qFormat/>
    <w:rsid w:val="00D3196E"/>
    <w:pPr>
      <w:spacing w:after="200" w:line="276" w:lineRule="auto"/>
      <w:ind w:left="720"/>
      <w:contextualSpacing/>
    </w:pPr>
    <w:rPr>
      <w:rFonts w:ascii="Lucida Sans" w:hAnsi="Lucida Sans"/>
      <w:sz w:val="22"/>
      <w:szCs w:val="22"/>
      <w:lang w:val="en-US" w:eastAsia="en-US" w:bidi="en-US"/>
    </w:rPr>
  </w:style>
  <w:style w:type="character" w:customStyle="1" w:styleId="Naslov3Znak">
    <w:name w:val="Naslov 3 Znak"/>
    <w:link w:val="Naslov3"/>
    <w:rsid w:val="00EA583C"/>
    <w:rPr>
      <w:rFonts w:ascii="Zurich Cn BT" w:hAnsi="Zurich Cn BT"/>
      <w:b/>
      <w:sz w:val="22"/>
      <w:lang w:val="x-none" w:eastAsia="x-none"/>
    </w:rPr>
  </w:style>
  <w:style w:type="paragraph" w:styleId="Brezrazmikov">
    <w:name w:val="No Spacing"/>
    <w:uiPriority w:val="1"/>
    <w:qFormat/>
    <w:rsid w:val="00312539"/>
    <w:rPr>
      <w:rFonts w:ascii="Calibri" w:eastAsia="Calibri" w:hAnsi="Calibri"/>
      <w:sz w:val="22"/>
      <w:szCs w:val="22"/>
      <w:lang w:eastAsia="en-US"/>
    </w:rPr>
  </w:style>
  <w:style w:type="paragraph" w:styleId="Besedilooblaka">
    <w:name w:val="Balloon Text"/>
    <w:basedOn w:val="Navaden"/>
    <w:link w:val="BesedilooblakaZnak"/>
    <w:rsid w:val="00633FC7"/>
    <w:rPr>
      <w:rFonts w:ascii="Segoe UI" w:hAnsi="Segoe UI" w:cs="Segoe UI"/>
      <w:sz w:val="18"/>
      <w:szCs w:val="18"/>
    </w:rPr>
  </w:style>
  <w:style w:type="character" w:customStyle="1" w:styleId="BesedilooblakaZnak">
    <w:name w:val="Besedilo oblačka Znak"/>
    <w:link w:val="Besedilooblaka"/>
    <w:rsid w:val="00633FC7"/>
    <w:rPr>
      <w:rFonts w:ascii="Segoe UI" w:hAnsi="Segoe UI" w:cs="Segoe UI"/>
      <w:sz w:val="18"/>
      <w:szCs w:val="18"/>
      <w:lang w:val="sl-SI"/>
    </w:rPr>
  </w:style>
  <w:style w:type="character" w:styleId="Nerazreenaomemba">
    <w:name w:val="Unresolved Mention"/>
    <w:uiPriority w:val="99"/>
    <w:semiHidden/>
    <w:unhideWhenUsed/>
    <w:rsid w:val="000B09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76403">
      <w:bodyDiv w:val="1"/>
      <w:marLeft w:val="0"/>
      <w:marRight w:val="0"/>
      <w:marTop w:val="0"/>
      <w:marBottom w:val="0"/>
      <w:divBdr>
        <w:top w:val="none" w:sz="0" w:space="0" w:color="auto"/>
        <w:left w:val="none" w:sz="0" w:space="0" w:color="auto"/>
        <w:bottom w:val="none" w:sz="0" w:space="0" w:color="auto"/>
        <w:right w:val="none" w:sz="0" w:space="0" w:color="auto"/>
      </w:divBdr>
    </w:div>
    <w:div w:id="69623024">
      <w:bodyDiv w:val="1"/>
      <w:marLeft w:val="0"/>
      <w:marRight w:val="0"/>
      <w:marTop w:val="0"/>
      <w:marBottom w:val="0"/>
      <w:divBdr>
        <w:top w:val="none" w:sz="0" w:space="0" w:color="auto"/>
        <w:left w:val="none" w:sz="0" w:space="0" w:color="auto"/>
        <w:bottom w:val="none" w:sz="0" w:space="0" w:color="auto"/>
        <w:right w:val="none" w:sz="0" w:space="0" w:color="auto"/>
      </w:divBdr>
    </w:div>
    <w:div w:id="204879113">
      <w:bodyDiv w:val="1"/>
      <w:marLeft w:val="0"/>
      <w:marRight w:val="0"/>
      <w:marTop w:val="0"/>
      <w:marBottom w:val="0"/>
      <w:divBdr>
        <w:top w:val="none" w:sz="0" w:space="0" w:color="auto"/>
        <w:left w:val="none" w:sz="0" w:space="0" w:color="auto"/>
        <w:bottom w:val="none" w:sz="0" w:space="0" w:color="auto"/>
        <w:right w:val="none" w:sz="0" w:space="0" w:color="auto"/>
      </w:divBdr>
    </w:div>
    <w:div w:id="292711025">
      <w:bodyDiv w:val="1"/>
      <w:marLeft w:val="0"/>
      <w:marRight w:val="0"/>
      <w:marTop w:val="0"/>
      <w:marBottom w:val="0"/>
      <w:divBdr>
        <w:top w:val="none" w:sz="0" w:space="0" w:color="auto"/>
        <w:left w:val="none" w:sz="0" w:space="0" w:color="auto"/>
        <w:bottom w:val="none" w:sz="0" w:space="0" w:color="auto"/>
        <w:right w:val="none" w:sz="0" w:space="0" w:color="auto"/>
      </w:divBdr>
    </w:div>
    <w:div w:id="347097954">
      <w:bodyDiv w:val="1"/>
      <w:marLeft w:val="0"/>
      <w:marRight w:val="0"/>
      <w:marTop w:val="0"/>
      <w:marBottom w:val="0"/>
      <w:divBdr>
        <w:top w:val="none" w:sz="0" w:space="0" w:color="auto"/>
        <w:left w:val="none" w:sz="0" w:space="0" w:color="auto"/>
        <w:bottom w:val="none" w:sz="0" w:space="0" w:color="auto"/>
        <w:right w:val="none" w:sz="0" w:space="0" w:color="auto"/>
      </w:divBdr>
    </w:div>
    <w:div w:id="361249159">
      <w:bodyDiv w:val="1"/>
      <w:marLeft w:val="0"/>
      <w:marRight w:val="0"/>
      <w:marTop w:val="0"/>
      <w:marBottom w:val="0"/>
      <w:divBdr>
        <w:top w:val="none" w:sz="0" w:space="0" w:color="auto"/>
        <w:left w:val="none" w:sz="0" w:space="0" w:color="auto"/>
        <w:bottom w:val="none" w:sz="0" w:space="0" w:color="auto"/>
        <w:right w:val="none" w:sz="0" w:space="0" w:color="auto"/>
      </w:divBdr>
    </w:div>
    <w:div w:id="365763309">
      <w:bodyDiv w:val="1"/>
      <w:marLeft w:val="0"/>
      <w:marRight w:val="0"/>
      <w:marTop w:val="0"/>
      <w:marBottom w:val="0"/>
      <w:divBdr>
        <w:top w:val="none" w:sz="0" w:space="0" w:color="auto"/>
        <w:left w:val="none" w:sz="0" w:space="0" w:color="auto"/>
        <w:bottom w:val="none" w:sz="0" w:space="0" w:color="auto"/>
        <w:right w:val="none" w:sz="0" w:space="0" w:color="auto"/>
      </w:divBdr>
    </w:div>
    <w:div w:id="399139225">
      <w:bodyDiv w:val="1"/>
      <w:marLeft w:val="0"/>
      <w:marRight w:val="0"/>
      <w:marTop w:val="0"/>
      <w:marBottom w:val="0"/>
      <w:divBdr>
        <w:top w:val="none" w:sz="0" w:space="0" w:color="auto"/>
        <w:left w:val="none" w:sz="0" w:space="0" w:color="auto"/>
        <w:bottom w:val="none" w:sz="0" w:space="0" w:color="auto"/>
        <w:right w:val="none" w:sz="0" w:space="0" w:color="auto"/>
      </w:divBdr>
    </w:div>
    <w:div w:id="566842930">
      <w:bodyDiv w:val="1"/>
      <w:marLeft w:val="0"/>
      <w:marRight w:val="0"/>
      <w:marTop w:val="0"/>
      <w:marBottom w:val="0"/>
      <w:divBdr>
        <w:top w:val="none" w:sz="0" w:space="0" w:color="auto"/>
        <w:left w:val="none" w:sz="0" w:space="0" w:color="auto"/>
        <w:bottom w:val="none" w:sz="0" w:space="0" w:color="auto"/>
        <w:right w:val="none" w:sz="0" w:space="0" w:color="auto"/>
      </w:divBdr>
    </w:div>
    <w:div w:id="703791401">
      <w:bodyDiv w:val="1"/>
      <w:marLeft w:val="0"/>
      <w:marRight w:val="0"/>
      <w:marTop w:val="0"/>
      <w:marBottom w:val="0"/>
      <w:divBdr>
        <w:top w:val="none" w:sz="0" w:space="0" w:color="auto"/>
        <w:left w:val="none" w:sz="0" w:space="0" w:color="auto"/>
        <w:bottom w:val="none" w:sz="0" w:space="0" w:color="auto"/>
        <w:right w:val="none" w:sz="0" w:space="0" w:color="auto"/>
      </w:divBdr>
      <w:divsChild>
        <w:div w:id="2000965605">
          <w:marLeft w:val="0"/>
          <w:marRight w:val="0"/>
          <w:marTop w:val="0"/>
          <w:marBottom w:val="0"/>
          <w:divBdr>
            <w:top w:val="none" w:sz="0" w:space="0" w:color="auto"/>
            <w:left w:val="none" w:sz="0" w:space="0" w:color="auto"/>
            <w:bottom w:val="none" w:sz="0" w:space="0" w:color="auto"/>
            <w:right w:val="none" w:sz="0" w:space="0" w:color="auto"/>
          </w:divBdr>
        </w:div>
      </w:divsChild>
    </w:div>
    <w:div w:id="721101582">
      <w:bodyDiv w:val="1"/>
      <w:marLeft w:val="0"/>
      <w:marRight w:val="0"/>
      <w:marTop w:val="0"/>
      <w:marBottom w:val="0"/>
      <w:divBdr>
        <w:top w:val="none" w:sz="0" w:space="0" w:color="auto"/>
        <w:left w:val="none" w:sz="0" w:space="0" w:color="auto"/>
        <w:bottom w:val="none" w:sz="0" w:space="0" w:color="auto"/>
        <w:right w:val="none" w:sz="0" w:space="0" w:color="auto"/>
      </w:divBdr>
    </w:div>
    <w:div w:id="745686606">
      <w:bodyDiv w:val="1"/>
      <w:marLeft w:val="0"/>
      <w:marRight w:val="0"/>
      <w:marTop w:val="0"/>
      <w:marBottom w:val="0"/>
      <w:divBdr>
        <w:top w:val="none" w:sz="0" w:space="0" w:color="auto"/>
        <w:left w:val="none" w:sz="0" w:space="0" w:color="auto"/>
        <w:bottom w:val="none" w:sz="0" w:space="0" w:color="auto"/>
        <w:right w:val="none" w:sz="0" w:space="0" w:color="auto"/>
      </w:divBdr>
    </w:div>
    <w:div w:id="769013064">
      <w:bodyDiv w:val="1"/>
      <w:marLeft w:val="0"/>
      <w:marRight w:val="0"/>
      <w:marTop w:val="0"/>
      <w:marBottom w:val="0"/>
      <w:divBdr>
        <w:top w:val="none" w:sz="0" w:space="0" w:color="auto"/>
        <w:left w:val="none" w:sz="0" w:space="0" w:color="auto"/>
        <w:bottom w:val="none" w:sz="0" w:space="0" w:color="auto"/>
        <w:right w:val="none" w:sz="0" w:space="0" w:color="auto"/>
      </w:divBdr>
    </w:div>
    <w:div w:id="817307126">
      <w:bodyDiv w:val="1"/>
      <w:marLeft w:val="0"/>
      <w:marRight w:val="0"/>
      <w:marTop w:val="0"/>
      <w:marBottom w:val="0"/>
      <w:divBdr>
        <w:top w:val="none" w:sz="0" w:space="0" w:color="auto"/>
        <w:left w:val="none" w:sz="0" w:space="0" w:color="auto"/>
        <w:bottom w:val="none" w:sz="0" w:space="0" w:color="auto"/>
        <w:right w:val="none" w:sz="0" w:space="0" w:color="auto"/>
      </w:divBdr>
    </w:div>
    <w:div w:id="884100014">
      <w:bodyDiv w:val="1"/>
      <w:marLeft w:val="0"/>
      <w:marRight w:val="0"/>
      <w:marTop w:val="0"/>
      <w:marBottom w:val="0"/>
      <w:divBdr>
        <w:top w:val="none" w:sz="0" w:space="0" w:color="auto"/>
        <w:left w:val="none" w:sz="0" w:space="0" w:color="auto"/>
        <w:bottom w:val="none" w:sz="0" w:space="0" w:color="auto"/>
        <w:right w:val="none" w:sz="0" w:space="0" w:color="auto"/>
      </w:divBdr>
    </w:div>
    <w:div w:id="974914725">
      <w:bodyDiv w:val="1"/>
      <w:marLeft w:val="0"/>
      <w:marRight w:val="0"/>
      <w:marTop w:val="0"/>
      <w:marBottom w:val="0"/>
      <w:divBdr>
        <w:top w:val="none" w:sz="0" w:space="0" w:color="auto"/>
        <w:left w:val="none" w:sz="0" w:space="0" w:color="auto"/>
        <w:bottom w:val="none" w:sz="0" w:space="0" w:color="auto"/>
        <w:right w:val="none" w:sz="0" w:space="0" w:color="auto"/>
      </w:divBdr>
    </w:div>
    <w:div w:id="1034422164">
      <w:bodyDiv w:val="1"/>
      <w:marLeft w:val="0"/>
      <w:marRight w:val="0"/>
      <w:marTop w:val="0"/>
      <w:marBottom w:val="0"/>
      <w:divBdr>
        <w:top w:val="none" w:sz="0" w:space="0" w:color="auto"/>
        <w:left w:val="none" w:sz="0" w:space="0" w:color="auto"/>
        <w:bottom w:val="none" w:sz="0" w:space="0" w:color="auto"/>
        <w:right w:val="none" w:sz="0" w:space="0" w:color="auto"/>
      </w:divBdr>
    </w:div>
    <w:div w:id="1057902167">
      <w:bodyDiv w:val="1"/>
      <w:marLeft w:val="0"/>
      <w:marRight w:val="0"/>
      <w:marTop w:val="0"/>
      <w:marBottom w:val="0"/>
      <w:divBdr>
        <w:top w:val="none" w:sz="0" w:space="0" w:color="auto"/>
        <w:left w:val="none" w:sz="0" w:space="0" w:color="auto"/>
        <w:bottom w:val="none" w:sz="0" w:space="0" w:color="auto"/>
        <w:right w:val="none" w:sz="0" w:space="0" w:color="auto"/>
      </w:divBdr>
    </w:div>
    <w:div w:id="1077478277">
      <w:bodyDiv w:val="1"/>
      <w:marLeft w:val="0"/>
      <w:marRight w:val="0"/>
      <w:marTop w:val="0"/>
      <w:marBottom w:val="0"/>
      <w:divBdr>
        <w:top w:val="none" w:sz="0" w:space="0" w:color="auto"/>
        <w:left w:val="none" w:sz="0" w:space="0" w:color="auto"/>
        <w:bottom w:val="none" w:sz="0" w:space="0" w:color="auto"/>
        <w:right w:val="none" w:sz="0" w:space="0" w:color="auto"/>
      </w:divBdr>
    </w:div>
    <w:div w:id="1132282459">
      <w:bodyDiv w:val="1"/>
      <w:marLeft w:val="0"/>
      <w:marRight w:val="0"/>
      <w:marTop w:val="0"/>
      <w:marBottom w:val="0"/>
      <w:divBdr>
        <w:top w:val="none" w:sz="0" w:space="0" w:color="auto"/>
        <w:left w:val="none" w:sz="0" w:space="0" w:color="auto"/>
        <w:bottom w:val="none" w:sz="0" w:space="0" w:color="auto"/>
        <w:right w:val="none" w:sz="0" w:space="0" w:color="auto"/>
      </w:divBdr>
    </w:div>
    <w:div w:id="1142965220">
      <w:bodyDiv w:val="1"/>
      <w:marLeft w:val="0"/>
      <w:marRight w:val="0"/>
      <w:marTop w:val="0"/>
      <w:marBottom w:val="0"/>
      <w:divBdr>
        <w:top w:val="none" w:sz="0" w:space="0" w:color="auto"/>
        <w:left w:val="none" w:sz="0" w:space="0" w:color="auto"/>
        <w:bottom w:val="none" w:sz="0" w:space="0" w:color="auto"/>
        <w:right w:val="none" w:sz="0" w:space="0" w:color="auto"/>
      </w:divBdr>
    </w:div>
    <w:div w:id="1153180926">
      <w:bodyDiv w:val="1"/>
      <w:marLeft w:val="0"/>
      <w:marRight w:val="0"/>
      <w:marTop w:val="0"/>
      <w:marBottom w:val="0"/>
      <w:divBdr>
        <w:top w:val="none" w:sz="0" w:space="0" w:color="auto"/>
        <w:left w:val="none" w:sz="0" w:space="0" w:color="auto"/>
        <w:bottom w:val="none" w:sz="0" w:space="0" w:color="auto"/>
        <w:right w:val="none" w:sz="0" w:space="0" w:color="auto"/>
      </w:divBdr>
      <w:divsChild>
        <w:div w:id="1755778598">
          <w:marLeft w:val="0"/>
          <w:marRight w:val="0"/>
          <w:marTop w:val="0"/>
          <w:marBottom w:val="0"/>
          <w:divBdr>
            <w:top w:val="none" w:sz="0" w:space="0" w:color="auto"/>
            <w:left w:val="none" w:sz="0" w:space="0" w:color="auto"/>
            <w:bottom w:val="none" w:sz="0" w:space="0" w:color="auto"/>
            <w:right w:val="none" w:sz="0" w:space="0" w:color="auto"/>
          </w:divBdr>
        </w:div>
      </w:divsChild>
    </w:div>
    <w:div w:id="1216429438">
      <w:bodyDiv w:val="1"/>
      <w:marLeft w:val="0"/>
      <w:marRight w:val="0"/>
      <w:marTop w:val="0"/>
      <w:marBottom w:val="0"/>
      <w:divBdr>
        <w:top w:val="none" w:sz="0" w:space="0" w:color="auto"/>
        <w:left w:val="none" w:sz="0" w:space="0" w:color="auto"/>
        <w:bottom w:val="none" w:sz="0" w:space="0" w:color="auto"/>
        <w:right w:val="none" w:sz="0" w:space="0" w:color="auto"/>
      </w:divBdr>
    </w:div>
    <w:div w:id="1217670261">
      <w:bodyDiv w:val="1"/>
      <w:marLeft w:val="0"/>
      <w:marRight w:val="0"/>
      <w:marTop w:val="0"/>
      <w:marBottom w:val="0"/>
      <w:divBdr>
        <w:top w:val="none" w:sz="0" w:space="0" w:color="auto"/>
        <w:left w:val="none" w:sz="0" w:space="0" w:color="auto"/>
        <w:bottom w:val="none" w:sz="0" w:space="0" w:color="auto"/>
        <w:right w:val="none" w:sz="0" w:space="0" w:color="auto"/>
      </w:divBdr>
    </w:div>
    <w:div w:id="1241208587">
      <w:bodyDiv w:val="1"/>
      <w:marLeft w:val="0"/>
      <w:marRight w:val="0"/>
      <w:marTop w:val="0"/>
      <w:marBottom w:val="0"/>
      <w:divBdr>
        <w:top w:val="none" w:sz="0" w:space="0" w:color="auto"/>
        <w:left w:val="none" w:sz="0" w:space="0" w:color="auto"/>
        <w:bottom w:val="none" w:sz="0" w:space="0" w:color="auto"/>
        <w:right w:val="none" w:sz="0" w:space="0" w:color="auto"/>
      </w:divBdr>
    </w:div>
    <w:div w:id="1283685161">
      <w:bodyDiv w:val="1"/>
      <w:marLeft w:val="0"/>
      <w:marRight w:val="0"/>
      <w:marTop w:val="0"/>
      <w:marBottom w:val="0"/>
      <w:divBdr>
        <w:top w:val="none" w:sz="0" w:space="0" w:color="auto"/>
        <w:left w:val="none" w:sz="0" w:space="0" w:color="auto"/>
        <w:bottom w:val="none" w:sz="0" w:space="0" w:color="auto"/>
        <w:right w:val="none" w:sz="0" w:space="0" w:color="auto"/>
      </w:divBdr>
    </w:div>
    <w:div w:id="1288121642">
      <w:bodyDiv w:val="1"/>
      <w:marLeft w:val="0"/>
      <w:marRight w:val="0"/>
      <w:marTop w:val="0"/>
      <w:marBottom w:val="0"/>
      <w:divBdr>
        <w:top w:val="none" w:sz="0" w:space="0" w:color="auto"/>
        <w:left w:val="none" w:sz="0" w:space="0" w:color="auto"/>
        <w:bottom w:val="none" w:sz="0" w:space="0" w:color="auto"/>
        <w:right w:val="none" w:sz="0" w:space="0" w:color="auto"/>
      </w:divBdr>
      <w:divsChild>
        <w:div w:id="1849444666">
          <w:marLeft w:val="0"/>
          <w:marRight w:val="0"/>
          <w:marTop w:val="0"/>
          <w:marBottom w:val="0"/>
          <w:divBdr>
            <w:top w:val="none" w:sz="0" w:space="0" w:color="auto"/>
            <w:left w:val="none" w:sz="0" w:space="0" w:color="auto"/>
            <w:bottom w:val="none" w:sz="0" w:space="0" w:color="auto"/>
            <w:right w:val="none" w:sz="0" w:space="0" w:color="auto"/>
          </w:divBdr>
        </w:div>
      </w:divsChild>
    </w:div>
    <w:div w:id="1420562583">
      <w:bodyDiv w:val="1"/>
      <w:marLeft w:val="0"/>
      <w:marRight w:val="0"/>
      <w:marTop w:val="0"/>
      <w:marBottom w:val="0"/>
      <w:divBdr>
        <w:top w:val="none" w:sz="0" w:space="0" w:color="auto"/>
        <w:left w:val="none" w:sz="0" w:space="0" w:color="auto"/>
        <w:bottom w:val="none" w:sz="0" w:space="0" w:color="auto"/>
        <w:right w:val="none" w:sz="0" w:space="0" w:color="auto"/>
      </w:divBdr>
    </w:div>
    <w:div w:id="1423336244">
      <w:bodyDiv w:val="1"/>
      <w:marLeft w:val="0"/>
      <w:marRight w:val="0"/>
      <w:marTop w:val="0"/>
      <w:marBottom w:val="0"/>
      <w:divBdr>
        <w:top w:val="none" w:sz="0" w:space="0" w:color="auto"/>
        <w:left w:val="none" w:sz="0" w:space="0" w:color="auto"/>
        <w:bottom w:val="none" w:sz="0" w:space="0" w:color="auto"/>
        <w:right w:val="none" w:sz="0" w:space="0" w:color="auto"/>
      </w:divBdr>
    </w:div>
    <w:div w:id="1456606014">
      <w:bodyDiv w:val="1"/>
      <w:marLeft w:val="0"/>
      <w:marRight w:val="0"/>
      <w:marTop w:val="0"/>
      <w:marBottom w:val="0"/>
      <w:divBdr>
        <w:top w:val="none" w:sz="0" w:space="0" w:color="auto"/>
        <w:left w:val="none" w:sz="0" w:space="0" w:color="auto"/>
        <w:bottom w:val="none" w:sz="0" w:space="0" w:color="auto"/>
        <w:right w:val="none" w:sz="0" w:space="0" w:color="auto"/>
      </w:divBdr>
    </w:div>
    <w:div w:id="1490898492">
      <w:bodyDiv w:val="1"/>
      <w:marLeft w:val="0"/>
      <w:marRight w:val="0"/>
      <w:marTop w:val="0"/>
      <w:marBottom w:val="0"/>
      <w:divBdr>
        <w:top w:val="none" w:sz="0" w:space="0" w:color="auto"/>
        <w:left w:val="none" w:sz="0" w:space="0" w:color="auto"/>
        <w:bottom w:val="none" w:sz="0" w:space="0" w:color="auto"/>
        <w:right w:val="none" w:sz="0" w:space="0" w:color="auto"/>
      </w:divBdr>
    </w:div>
    <w:div w:id="1660232443">
      <w:bodyDiv w:val="1"/>
      <w:marLeft w:val="0"/>
      <w:marRight w:val="0"/>
      <w:marTop w:val="0"/>
      <w:marBottom w:val="0"/>
      <w:divBdr>
        <w:top w:val="none" w:sz="0" w:space="0" w:color="auto"/>
        <w:left w:val="none" w:sz="0" w:space="0" w:color="auto"/>
        <w:bottom w:val="none" w:sz="0" w:space="0" w:color="auto"/>
        <w:right w:val="none" w:sz="0" w:space="0" w:color="auto"/>
      </w:divBdr>
    </w:div>
    <w:div w:id="1712224521">
      <w:bodyDiv w:val="1"/>
      <w:marLeft w:val="0"/>
      <w:marRight w:val="0"/>
      <w:marTop w:val="0"/>
      <w:marBottom w:val="0"/>
      <w:divBdr>
        <w:top w:val="none" w:sz="0" w:space="0" w:color="auto"/>
        <w:left w:val="none" w:sz="0" w:space="0" w:color="auto"/>
        <w:bottom w:val="none" w:sz="0" w:space="0" w:color="auto"/>
        <w:right w:val="none" w:sz="0" w:space="0" w:color="auto"/>
      </w:divBdr>
    </w:div>
    <w:div w:id="1776755282">
      <w:bodyDiv w:val="1"/>
      <w:marLeft w:val="0"/>
      <w:marRight w:val="0"/>
      <w:marTop w:val="0"/>
      <w:marBottom w:val="0"/>
      <w:divBdr>
        <w:top w:val="none" w:sz="0" w:space="0" w:color="auto"/>
        <w:left w:val="none" w:sz="0" w:space="0" w:color="auto"/>
        <w:bottom w:val="none" w:sz="0" w:space="0" w:color="auto"/>
        <w:right w:val="none" w:sz="0" w:space="0" w:color="auto"/>
      </w:divBdr>
    </w:div>
    <w:div w:id="1813984053">
      <w:bodyDiv w:val="1"/>
      <w:marLeft w:val="0"/>
      <w:marRight w:val="0"/>
      <w:marTop w:val="0"/>
      <w:marBottom w:val="0"/>
      <w:divBdr>
        <w:top w:val="none" w:sz="0" w:space="0" w:color="auto"/>
        <w:left w:val="none" w:sz="0" w:space="0" w:color="auto"/>
        <w:bottom w:val="none" w:sz="0" w:space="0" w:color="auto"/>
        <w:right w:val="none" w:sz="0" w:space="0" w:color="auto"/>
      </w:divBdr>
    </w:div>
    <w:div w:id="1821536137">
      <w:bodyDiv w:val="1"/>
      <w:marLeft w:val="0"/>
      <w:marRight w:val="0"/>
      <w:marTop w:val="0"/>
      <w:marBottom w:val="0"/>
      <w:divBdr>
        <w:top w:val="none" w:sz="0" w:space="0" w:color="auto"/>
        <w:left w:val="none" w:sz="0" w:space="0" w:color="auto"/>
        <w:bottom w:val="none" w:sz="0" w:space="0" w:color="auto"/>
        <w:right w:val="none" w:sz="0" w:space="0" w:color="auto"/>
      </w:divBdr>
    </w:div>
    <w:div w:id="1914851007">
      <w:bodyDiv w:val="1"/>
      <w:marLeft w:val="0"/>
      <w:marRight w:val="0"/>
      <w:marTop w:val="0"/>
      <w:marBottom w:val="0"/>
      <w:divBdr>
        <w:top w:val="none" w:sz="0" w:space="0" w:color="auto"/>
        <w:left w:val="none" w:sz="0" w:space="0" w:color="auto"/>
        <w:bottom w:val="none" w:sz="0" w:space="0" w:color="auto"/>
        <w:right w:val="none" w:sz="0" w:space="0" w:color="auto"/>
      </w:divBdr>
    </w:div>
    <w:div w:id="1948266034">
      <w:bodyDiv w:val="1"/>
      <w:marLeft w:val="0"/>
      <w:marRight w:val="0"/>
      <w:marTop w:val="0"/>
      <w:marBottom w:val="0"/>
      <w:divBdr>
        <w:top w:val="none" w:sz="0" w:space="0" w:color="auto"/>
        <w:left w:val="none" w:sz="0" w:space="0" w:color="auto"/>
        <w:bottom w:val="none" w:sz="0" w:space="0" w:color="auto"/>
        <w:right w:val="none" w:sz="0" w:space="0" w:color="auto"/>
      </w:divBdr>
    </w:div>
    <w:div w:id="2036425688">
      <w:bodyDiv w:val="1"/>
      <w:marLeft w:val="0"/>
      <w:marRight w:val="0"/>
      <w:marTop w:val="0"/>
      <w:marBottom w:val="0"/>
      <w:divBdr>
        <w:top w:val="none" w:sz="0" w:space="0" w:color="auto"/>
        <w:left w:val="none" w:sz="0" w:space="0" w:color="auto"/>
        <w:bottom w:val="none" w:sz="0" w:space="0" w:color="auto"/>
        <w:right w:val="none" w:sz="0" w:space="0" w:color="auto"/>
      </w:divBdr>
    </w:div>
    <w:div w:id="2110806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ljubljana.si/assets/OPN-MOL/2010-78-4264-NPB20.pdf" TargetMode="External"/><Relationship Id="rId18" Type="http://schemas.openxmlformats.org/officeDocument/2006/relationships/hyperlink" Target="mailto:info@telemach.si"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ljubljana.si/assets/OPN-MOL/2010-78-4263-NPB9.pdf" TargetMode="External"/><Relationship Id="rId17" Type="http://schemas.openxmlformats.org/officeDocument/2006/relationships/hyperlink" Target="mailto:info@telemach.si" TargetMode="External"/><Relationship Id="rId2" Type="http://schemas.openxmlformats.org/officeDocument/2006/relationships/numbering" Target="numbering.xml"/><Relationship Id="rId16" Type="http://schemas.openxmlformats.org/officeDocument/2006/relationships/hyperlink" Target="mailto:info@telemach.si"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jubljana.si/assets/OPN-MOL/2010-78-4264-NPB20.pdf"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s://www.ljubljana.si/assets/OPN-MOL/2010-78-4263-NPB9.pdf"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uradni-list.si/1/objava.jsp?sop=2018-01-1770" TargetMode="Externa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2D4F3C-DE95-4CD1-ABE4-7695D3770C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10846</Words>
  <Characters>61826</Characters>
  <Application>Microsoft Office Word</Application>
  <DocSecurity>4</DocSecurity>
  <Lines>515</Lines>
  <Paragraphs>145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0</vt:lpstr>
      <vt:lpstr>0</vt:lpstr>
    </vt:vector>
  </TitlesOfParts>
  <Company>arh</Company>
  <LinksUpToDate>false</LinksUpToDate>
  <CharactersWithSpaces>72527</CharactersWithSpaces>
  <SharedDoc>false</SharedDoc>
  <HLinks>
    <vt:vector size="36" baseType="variant">
      <vt:variant>
        <vt:i4>7864416</vt:i4>
      </vt:variant>
      <vt:variant>
        <vt:i4>15</vt:i4>
      </vt:variant>
      <vt:variant>
        <vt:i4>0</vt:i4>
      </vt:variant>
      <vt:variant>
        <vt:i4>5</vt:i4>
      </vt:variant>
      <vt:variant>
        <vt:lpwstr>https://urbanizem.ljubljana.si/Odloki/Cistopisi/teksti/PPA/2014-12-332.pdf</vt:lpwstr>
      </vt:variant>
      <vt:variant>
        <vt:lpwstr/>
      </vt:variant>
      <vt:variant>
        <vt:i4>5374028</vt:i4>
      </vt:variant>
      <vt:variant>
        <vt:i4>12</vt:i4>
      </vt:variant>
      <vt:variant>
        <vt:i4>0</vt:i4>
      </vt:variant>
      <vt:variant>
        <vt:i4>5</vt:i4>
      </vt:variant>
      <vt:variant>
        <vt:lpwstr>http://www.ljubljana.si/Static/upload/file/2010-78-4263-NPB7.pdf</vt:lpwstr>
      </vt:variant>
      <vt:variant>
        <vt:lpwstr/>
      </vt:variant>
      <vt:variant>
        <vt:i4>524359</vt:i4>
      </vt:variant>
      <vt:variant>
        <vt:i4>9</vt:i4>
      </vt:variant>
      <vt:variant>
        <vt:i4>0</vt:i4>
      </vt:variant>
      <vt:variant>
        <vt:i4>5</vt:i4>
      </vt:variant>
      <vt:variant>
        <vt:lpwstr>http://www.ljubljana.si/Static/upload/file/2010-78-4264-NPB16.pdf</vt:lpwstr>
      </vt:variant>
      <vt:variant>
        <vt:lpwstr/>
      </vt:variant>
      <vt:variant>
        <vt:i4>7864416</vt:i4>
      </vt:variant>
      <vt:variant>
        <vt:i4>6</vt:i4>
      </vt:variant>
      <vt:variant>
        <vt:i4>0</vt:i4>
      </vt:variant>
      <vt:variant>
        <vt:i4>5</vt:i4>
      </vt:variant>
      <vt:variant>
        <vt:lpwstr>https://urbanizem.ljubljana.si/Odloki/Cistopisi/teksti/PPA/2014-12-332.pdf</vt:lpwstr>
      </vt:variant>
      <vt:variant>
        <vt:lpwstr/>
      </vt:variant>
      <vt:variant>
        <vt:i4>5374028</vt:i4>
      </vt:variant>
      <vt:variant>
        <vt:i4>3</vt:i4>
      </vt:variant>
      <vt:variant>
        <vt:i4>0</vt:i4>
      </vt:variant>
      <vt:variant>
        <vt:i4>5</vt:i4>
      </vt:variant>
      <vt:variant>
        <vt:lpwstr>http://www.ljubljana.si/Static/upload/file/2010-78-4263-NPB7.pdf</vt:lpwstr>
      </vt:variant>
      <vt:variant>
        <vt:lpwstr/>
      </vt:variant>
      <vt:variant>
        <vt:i4>524359</vt:i4>
      </vt:variant>
      <vt:variant>
        <vt:i4>0</vt:i4>
      </vt:variant>
      <vt:variant>
        <vt:i4>0</vt:i4>
      </vt:variant>
      <vt:variant>
        <vt:i4>5</vt:i4>
      </vt:variant>
      <vt:variant>
        <vt:lpwstr>http://www.ljubljana.si/Static/upload/file/2010-78-4264-NPB16.pdf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dc:title>
  <dc:subject/>
  <dc:creator>Damjan Kmetic</dc:creator>
  <cp:keywords/>
  <cp:lastModifiedBy>Cvetka Erzin</cp:lastModifiedBy>
  <cp:revision>2</cp:revision>
  <cp:lastPrinted>2021-02-12T08:29:00Z</cp:lastPrinted>
  <dcterms:created xsi:type="dcterms:W3CDTF">2021-08-19T10:28:00Z</dcterms:created>
  <dcterms:modified xsi:type="dcterms:W3CDTF">2021-08-19T10:28:00Z</dcterms:modified>
</cp:coreProperties>
</file>